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ACD1" w14:textId="59184BCB" w:rsidR="002E229A" w:rsidRPr="002E229A" w:rsidRDefault="002E229A" w:rsidP="002E229A">
      <w:pPr>
        <w:jc w:val="center"/>
        <w:rPr>
          <w:b/>
          <w:bCs/>
          <w:color w:val="0070C0"/>
          <w:sz w:val="48"/>
          <w:szCs w:val="48"/>
        </w:rPr>
      </w:pPr>
      <w:bookmarkStart w:id="0" w:name="_Toc163468422"/>
      <w:bookmarkStart w:id="1" w:name="_Toc163468423"/>
      <w:r w:rsidRPr="002E229A">
        <w:rPr>
          <w:b/>
          <w:bCs/>
          <w:color w:val="0070C0"/>
          <w:sz w:val="48"/>
          <w:szCs w:val="48"/>
        </w:rPr>
        <w:t>EksoNR Safety Information</w:t>
      </w:r>
    </w:p>
    <w:p w14:paraId="1D47B1B6" w14:textId="089BC3DE" w:rsidR="00286ACE" w:rsidRPr="00052B34" w:rsidRDefault="00286ACE" w:rsidP="008313E0">
      <w:pPr>
        <w:pStyle w:val="Heading1"/>
        <w:rPr>
          <w:rFonts w:ascii="Arial" w:hAnsi="Arial" w:cs="Arial"/>
        </w:rPr>
      </w:pPr>
      <w:r w:rsidRPr="00052B34">
        <w:rPr>
          <w:rFonts w:ascii="Arial" w:hAnsi="Arial" w:cs="Arial"/>
        </w:rPr>
        <w:t>Environment For Use</w:t>
      </w:r>
      <w:bookmarkEnd w:id="0"/>
    </w:p>
    <w:p w14:paraId="62796456" w14:textId="77777777" w:rsidR="00286ACE" w:rsidRPr="008313E0" w:rsidRDefault="00286ACE" w:rsidP="00286ACE">
      <w:pPr>
        <w:pStyle w:val="Text"/>
      </w:pPr>
      <w:r w:rsidRPr="008313E0">
        <w:t>EksoNR must be used in appropriate and safe environments:</w:t>
      </w:r>
    </w:p>
    <w:p w14:paraId="660B338C" w14:textId="77777777" w:rsidR="00286ACE" w:rsidRPr="008313E0" w:rsidRDefault="00286ACE" w:rsidP="00286ACE">
      <w:pPr>
        <w:pStyle w:val="ListBullet2"/>
      </w:pPr>
      <w:r w:rsidRPr="008313E0">
        <w:t>Solid, dry, level ground with less than a 2% grade</w:t>
      </w:r>
    </w:p>
    <w:p w14:paraId="56C568CF" w14:textId="77777777" w:rsidR="00286ACE" w:rsidRPr="008313E0" w:rsidRDefault="00286ACE" w:rsidP="00286ACE">
      <w:pPr>
        <w:pStyle w:val="ListBullet2"/>
      </w:pPr>
      <w:r w:rsidRPr="008313E0">
        <w:t>Adequate supervision provided.</w:t>
      </w:r>
    </w:p>
    <w:p w14:paraId="6E52BD11" w14:textId="77777777" w:rsidR="00286ACE" w:rsidRPr="008313E0" w:rsidRDefault="5350513A" w:rsidP="00873EDD">
      <w:pPr>
        <w:pStyle w:val="ListBullet2"/>
      </w:pPr>
      <w:r>
        <w:t>Use of an assistive device.</w:t>
      </w:r>
    </w:p>
    <w:p w14:paraId="0630AFAA" w14:textId="384FDF3F" w:rsidR="5350513A" w:rsidRDefault="5350513A" w:rsidP="5350513A">
      <w:pPr>
        <w:pStyle w:val="Heading2"/>
        <w:rPr>
          <w:rFonts w:ascii="Arial" w:hAnsi="Arial" w:cs="Arial"/>
        </w:rPr>
      </w:pPr>
    </w:p>
    <w:p w14:paraId="6456E703" w14:textId="26F9C098" w:rsidR="00DF26DA" w:rsidRPr="008313E0" w:rsidRDefault="00DF26DA" w:rsidP="008313E0">
      <w:pPr>
        <w:pStyle w:val="Heading2"/>
        <w:rPr>
          <w:rFonts w:ascii="Arial" w:hAnsi="Arial" w:cs="Arial"/>
        </w:rPr>
      </w:pPr>
      <w:r w:rsidRPr="008313E0">
        <w:rPr>
          <w:rFonts w:ascii="Arial" w:hAnsi="Arial" w:cs="Arial"/>
        </w:rPr>
        <w:t>Indications for EksoNR Use</w:t>
      </w:r>
      <w:bookmarkEnd w:id="1"/>
    </w:p>
    <w:p w14:paraId="74E94051" w14:textId="77777777" w:rsidR="00DF26DA" w:rsidRPr="002E229A" w:rsidRDefault="00DF26DA" w:rsidP="00DF26DA">
      <w:pPr>
        <w:pStyle w:val="Text"/>
        <w:rPr>
          <w:b/>
          <w:bCs/>
        </w:rPr>
      </w:pPr>
      <w:r w:rsidRPr="002E229A">
        <w:rPr>
          <w:b/>
          <w:bCs/>
        </w:rPr>
        <w:t xml:space="preserve">For customers outside of the US and Canada (CE mark): </w:t>
      </w:r>
    </w:p>
    <w:p w14:paraId="335568A6" w14:textId="77777777" w:rsidR="00DF26DA" w:rsidRPr="008313E0" w:rsidRDefault="00DF26DA" w:rsidP="00DF26DA">
      <w:pPr>
        <w:pStyle w:val="Text"/>
      </w:pPr>
      <w:r w:rsidRPr="008313E0">
        <w:t>The EksoNR is intended for use as a gait training device to improve walking function and independence in patients with a neurological or muscular injury, illness, or weakness. It is intended to help facilitate the restoration or improvement of ambulation for its pilots under the supervision of a trained physical therapist (or equivalent medical professional) and operated by a Trained Spotter.</w:t>
      </w:r>
    </w:p>
    <w:p w14:paraId="6E9C80A5" w14:textId="77777777" w:rsidR="00DF26DA" w:rsidRPr="002E229A" w:rsidRDefault="00DF26DA" w:rsidP="00DF26DA">
      <w:pPr>
        <w:pStyle w:val="Text"/>
        <w:rPr>
          <w:b/>
          <w:bCs/>
        </w:rPr>
      </w:pPr>
      <w:r w:rsidRPr="002E229A">
        <w:rPr>
          <w:b/>
          <w:bCs/>
        </w:rPr>
        <w:t xml:space="preserve">For customers in the United States and Canada (FDA clearance): </w:t>
      </w:r>
    </w:p>
    <w:p w14:paraId="050019B4" w14:textId="77777777" w:rsidR="00DF26DA" w:rsidRPr="008313E0" w:rsidRDefault="00DF26DA" w:rsidP="00DF26DA">
      <w:pPr>
        <w:pStyle w:val="Text"/>
      </w:pPr>
      <w:r w:rsidRPr="008313E0">
        <w:t>The EksoNR is intended to perform ambulatory functions in rehabilitation institutions under the supervision of a trained physical therapist for the following populations:</w:t>
      </w:r>
    </w:p>
    <w:p w14:paraId="6FE6C742" w14:textId="77777777" w:rsidR="00DF26DA" w:rsidRPr="008313E0" w:rsidRDefault="00DF26DA" w:rsidP="00DF26DA">
      <w:pPr>
        <w:pStyle w:val="ListBullet2"/>
        <w:spacing w:line="259" w:lineRule="auto"/>
      </w:pPr>
      <w:r w:rsidRPr="008313E0">
        <w:t>Individuals with multiple sclerosis (upper extremity motor function of at least 4/5 in at least one arm)</w:t>
      </w:r>
    </w:p>
    <w:p w14:paraId="03772A03" w14:textId="77777777" w:rsidR="00DF26DA" w:rsidRPr="008313E0" w:rsidRDefault="00DF26DA" w:rsidP="00DF26DA">
      <w:pPr>
        <w:pStyle w:val="ListBullet2"/>
        <w:spacing w:line="259" w:lineRule="auto"/>
      </w:pPr>
      <w:r w:rsidRPr="008313E0">
        <w:t>Individuals with acquired brain injury, including traumatic brain injury and stroke (upper extremity motor function of at least 4/5 in at least one arm).</w:t>
      </w:r>
    </w:p>
    <w:p w14:paraId="0D937276" w14:textId="77777777" w:rsidR="00DF26DA" w:rsidRPr="008313E0" w:rsidRDefault="00DF26DA" w:rsidP="00DF26DA">
      <w:pPr>
        <w:pStyle w:val="ListBullet2"/>
        <w:spacing w:line="259" w:lineRule="auto"/>
      </w:pPr>
      <w:r w:rsidRPr="008313E0">
        <w:t>Individuals with spinal cord injuries at levels T4 to L5 (upper extremity motor function of at least 4/5 in both arms).</w:t>
      </w:r>
    </w:p>
    <w:p w14:paraId="6C9AC346" w14:textId="77777777" w:rsidR="00DF26DA" w:rsidRPr="008313E0" w:rsidRDefault="00DF26DA" w:rsidP="00DF26DA">
      <w:pPr>
        <w:pStyle w:val="ListBullet2"/>
        <w:spacing w:line="259" w:lineRule="auto"/>
      </w:pPr>
      <w:r w:rsidRPr="008313E0">
        <w:t xml:space="preserve">Individuals with spinal cord injuries at levels of C7 to T3 (ASIA D with upper extremity motor function of at least 4/5 in both arms). </w:t>
      </w:r>
    </w:p>
    <w:p w14:paraId="4E22E20E" w14:textId="77777777" w:rsidR="00286ACE" w:rsidRPr="008313E0" w:rsidRDefault="00DF26DA" w:rsidP="002E229A">
      <w:pPr>
        <w:pStyle w:val="ListBullet2"/>
        <w:numPr>
          <w:ilvl w:val="0"/>
          <w:numId w:val="0"/>
        </w:numPr>
      </w:pPr>
      <w:r w:rsidRPr="008313E0">
        <w:t xml:space="preserve">The therapist must complete a training program prior to use of the device. The devices are not intended for sports or stair climbing. </w:t>
      </w:r>
    </w:p>
    <w:p w14:paraId="70A00D0C" w14:textId="3CB79BC2" w:rsidR="002E229A" w:rsidRDefault="001604E7" w:rsidP="00286ACE">
      <w:pPr>
        <w:pStyle w:val="ListBullet2"/>
        <w:numPr>
          <w:ilvl w:val="0"/>
          <w:numId w:val="0"/>
        </w:numPr>
      </w:pPr>
      <w:r w:rsidRPr="008313E0">
        <w:rPr>
          <w:noProof/>
        </w:rPr>
        <mc:AlternateContent>
          <mc:Choice Requires="wps">
            <w:drawing>
              <wp:inline distT="0" distB="0" distL="0" distR="0" wp14:anchorId="01434A5B" wp14:editId="4D7C82ED">
                <wp:extent cx="6134100" cy="969645"/>
                <wp:effectExtent l="19050" t="22225" r="19050" b="27305"/>
                <wp:docPr id="1226453634" name="Rectangle: Rounded Corners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34100" cy="969645"/>
                        </a:xfrm>
                        <a:prstGeom prst="roundRect">
                          <a:avLst>
                            <a:gd name="adj" fmla="val 16667"/>
                          </a:avLst>
                        </a:prstGeom>
                        <a:noFill/>
                        <a:ln w="38100" cap="flat" cmpd="sng" algn="ctr">
                          <a:solidFill>
                            <a:srgbClr val="FF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BD8A813" w14:textId="17A7D7E0" w:rsidR="00286ACE" w:rsidRPr="00286ACE" w:rsidRDefault="00286ACE" w:rsidP="00286ACE">
                            <w:pPr>
                              <w:jc w:val="center"/>
                              <w:rPr>
                                <w:rFonts w:ascii="Arial" w:hAnsi="Arial" w:cs="Arial"/>
                                <w:color w:val="000000" w:themeColor="text1"/>
                                <w:position w:val="8"/>
                              </w:rPr>
                            </w:pPr>
                            <w:r w:rsidRPr="00286ACE">
                              <w:rPr>
                                <w:rFonts w:ascii="Arial" w:hAnsi="Arial" w:cs="Arial"/>
                                <w:noProof/>
                                <w:position w:val="-11"/>
                              </w:rPr>
                              <w:drawing>
                                <wp:inline distT="0" distB="0" distL="0" distR="0" wp14:anchorId="2CAF253B" wp14:editId="56342545">
                                  <wp:extent cx="259081" cy="225552"/>
                                  <wp:effectExtent l="0" t="0" r="7620" b="3175"/>
                                  <wp:docPr id="10750084" name="Picture 10750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SO Bangs-01.png"/>
                                          <pic:cNvPicPr/>
                                        </pic:nvPicPr>
                                        <pic:blipFill>
                                          <a:blip r:embed="rId7" cstate="print">
                                            <a:extLst>
                                              <a:ext uri="{28A0092B-C50C-407E-A947-70E740481C1C}">
                                                <a14:useLocalDpi xmlns:a14="http://schemas.microsoft.com/office/drawing/2010/main"/>
                                              </a:ext>
                                            </a:extLst>
                                          </a:blip>
                                          <a:stretch>
                                            <a:fillRect/>
                                          </a:stretch>
                                        </pic:blipFill>
                                        <pic:spPr>
                                          <a:xfrm>
                                            <a:off x="0" y="0"/>
                                            <a:ext cx="259081" cy="225552"/>
                                          </a:xfrm>
                                          <a:prstGeom prst="rect">
                                            <a:avLst/>
                                          </a:prstGeom>
                                        </pic:spPr>
                                      </pic:pic>
                                    </a:graphicData>
                                  </a:graphic>
                                </wp:inline>
                              </w:drawing>
                            </w:r>
                            <w:r w:rsidRPr="00286ACE">
                              <w:rPr>
                                <w:rFonts w:ascii="Arial" w:hAnsi="Arial" w:cs="Arial"/>
                                <w:color w:val="77206D" w:themeColor="accent5" w:themeShade="BF"/>
                              </w:rPr>
                              <w:t xml:space="preserve"> </w:t>
                            </w:r>
                            <w:r w:rsidRPr="00286ACE">
                              <w:rPr>
                                <w:rFonts w:ascii="Arial" w:hAnsi="Arial" w:cs="Arial"/>
                                <w:color w:val="FF0000"/>
                              </w:rPr>
                              <w:t>WARNING</w:t>
                            </w:r>
                            <w:r w:rsidRPr="00286ACE">
                              <w:rPr>
                                <w:rFonts w:ascii="Arial" w:hAnsi="Arial" w:cs="Arial"/>
                                <w:color w:val="000000" w:themeColor="text1"/>
                              </w:rPr>
                              <w:t xml:space="preserve"> </w:t>
                            </w:r>
                            <w:r w:rsidRPr="00286ACE">
                              <w:rPr>
                                <w:rFonts w:ascii="Arial" w:hAnsi="Arial" w:cs="Arial"/>
                                <w:b/>
                                <w:bCs/>
                                <w:color w:val="000000" w:themeColor="text1"/>
                              </w:rPr>
                              <w:t xml:space="preserve">Intended </w:t>
                            </w:r>
                            <w:r>
                              <w:rPr>
                                <w:rFonts w:ascii="Arial" w:hAnsi="Arial" w:cs="Arial"/>
                                <w:b/>
                                <w:bCs/>
                                <w:color w:val="000000" w:themeColor="text1"/>
                              </w:rPr>
                              <w:t>U</w:t>
                            </w:r>
                            <w:r w:rsidRPr="00286ACE">
                              <w:rPr>
                                <w:rFonts w:ascii="Arial" w:hAnsi="Arial" w:cs="Arial"/>
                                <w:b/>
                                <w:bCs/>
                                <w:color w:val="000000" w:themeColor="text1"/>
                              </w:rPr>
                              <w:t>se</w:t>
                            </w:r>
                          </w:p>
                          <w:p w14:paraId="08828E1A" w14:textId="77777777" w:rsidR="00286ACE" w:rsidRPr="005629B6" w:rsidRDefault="00286ACE" w:rsidP="00286ACE">
                            <w:pPr>
                              <w:spacing w:after="0"/>
                              <w:rPr>
                                <w:rFonts w:ascii="Arial" w:hAnsi="Arial" w:cs="Arial"/>
                                <w:color w:val="000000" w:themeColor="text1"/>
                              </w:rPr>
                            </w:pPr>
                            <w:r w:rsidRPr="00175EAA">
                              <w:rPr>
                                <w:rFonts w:ascii="Arial" w:hAnsi="Arial" w:cs="Arial"/>
                                <w:color w:val="000000" w:themeColor="text1"/>
                              </w:rPr>
                              <w:t>The EksoNR may only be used under the direction of a physical therapist who has been certified by Ekso Bionics, Inc. to operate the EksoNR.</w:t>
                            </w:r>
                          </w:p>
                          <w:p w14:paraId="21B4B5CC" w14:textId="4E03F2B3" w:rsidR="00286ACE" w:rsidRPr="00286ACE" w:rsidRDefault="00286ACE" w:rsidP="00286ACE">
                            <w:pPr>
                              <w:spacing w:after="0"/>
                              <w:rPr>
                                <w:rFonts w:ascii="Arial" w:hAnsi="Arial" w:cs="Arial"/>
                                <w:color w:val="000000" w:themeColor="text1"/>
                              </w:rPr>
                            </w:pPr>
                          </w:p>
                        </w:txbxContent>
                      </wps:txbx>
                      <wps:bodyPr rot="0" vert="horz" wrap="square" lIns="91440" tIns="91440" rIns="91440" bIns="91440" anchor="ctr" anchorCtr="0" upright="1">
                        <a:noAutofit/>
                      </wps:bodyPr>
                    </wps:wsp>
                  </a:graphicData>
                </a:graphic>
              </wp:inline>
            </w:drawing>
          </mc:Choice>
          <mc:Fallback>
            <w:pict>
              <v:roundrect w14:anchorId="01434A5B" id="Rectangle: Rounded Corners 24" o:spid="_x0000_s1026" style="width:483pt;height:76.3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" filled="f" strokecolor="red" strokeweight="3pt">
                <v:stroke joinstyle="miter"/>
                <v:textbox inset=",7.2pt,,7.2pt">
                  <w:txbxContent>
                    <w:p w14:paraId="5BD8A813" w14:textId="17A7D7E0" w:rsidR="00286ACE" w:rsidRPr="00286ACE" w:rsidRDefault="00286ACE" w:rsidP="00286ACE">
                      <w:pPr>
                        <w:jc w:val="center"/>
                        <w:rPr>
                          <w:rFonts w:ascii="Arial" w:hAnsi="Arial" w:cs="Arial"/>
                          <w:color w:val="000000" w:themeColor="text1"/>
                          <w:position w:val="8"/>
                        </w:rPr>
                      </w:pPr>
                      <w:r w:rsidRPr="00286ACE">
                        <w:rPr>
                          <w:rFonts w:ascii="Arial" w:hAnsi="Arial" w:cs="Arial"/>
                          <w:noProof/>
                          <w:position w:val="-11"/>
                        </w:rPr>
                        <w:drawing>
                          <wp:inline distT="0" distB="0" distL="0" distR="0" wp14:anchorId="2CAF253B" wp14:editId="56342545">
                            <wp:extent cx="259081" cy="225552"/>
                            <wp:effectExtent l="0" t="0" r="7620" b="3175"/>
                            <wp:docPr id="10750084" name="Picture 10750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SO Bangs-01.png"/>
                                    <pic:cNvPicPr/>
                                  </pic:nvPicPr>
                                  <pic:blipFill>
                                    <a:blip r:embed="rId7" cstate="print">
                                      <a:extLst>
                                        <a:ext uri="{28A0092B-C50C-407E-A947-70E740481C1C}">
                                          <a14:useLocalDpi xmlns:a14="http://schemas.microsoft.com/office/drawing/2010/main"/>
                                        </a:ext>
                                      </a:extLst>
                                    </a:blip>
                                    <a:stretch>
                                      <a:fillRect/>
                                    </a:stretch>
                                  </pic:blipFill>
                                  <pic:spPr>
                                    <a:xfrm>
                                      <a:off x="0" y="0"/>
                                      <a:ext cx="259081" cy="225552"/>
                                    </a:xfrm>
                                    <a:prstGeom prst="rect">
                                      <a:avLst/>
                                    </a:prstGeom>
                                  </pic:spPr>
                                </pic:pic>
                              </a:graphicData>
                            </a:graphic>
                          </wp:inline>
                        </w:drawing>
                      </w:r>
                      <w:r w:rsidRPr="00286ACE">
                        <w:rPr>
                          <w:rFonts w:ascii="Arial" w:hAnsi="Arial" w:cs="Arial"/>
                          <w:color w:val="77206D" w:themeColor="accent5" w:themeShade="BF"/>
                        </w:rPr>
                        <w:t xml:space="preserve"> </w:t>
                      </w:r>
                      <w:r w:rsidRPr="00286ACE">
                        <w:rPr>
                          <w:rFonts w:ascii="Arial" w:hAnsi="Arial" w:cs="Arial"/>
                          <w:color w:val="FF0000"/>
                        </w:rPr>
                        <w:t>WARNING</w:t>
                      </w:r>
                      <w:r w:rsidRPr="00286ACE">
                        <w:rPr>
                          <w:rFonts w:ascii="Arial" w:hAnsi="Arial" w:cs="Arial"/>
                          <w:color w:val="000000" w:themeColor="text1"/>
                        </w:rPr>
                        <w:t xml:space="preserve"> </w:t>
                      </w:r>
                      <w:r w:rsidRPr="00286ACE">
                        <w:rPr>
                          <w:rFonts w:ascii="Arial" w:hAnsi="Arial" w:cs="Arial"/>
                          <w:b/>
                          <w:bCs/>
                          <w:color w:val="000000" w:themeColor="text1"/>
                        </w:rPr>
                        <w:t xml:space="preserve">Intended </w:t>
                      </w:r>
                      <w:r>
                        <w:rPr>
                          <w:rFonts w:ascii="Arial" w:hAnsi="Arial" w:cs="Arial"/>
                          <w:b/>
                          <w:bCs/>
                          <w:color w:val="000000" w:themeColor="text1"/>
                        </w:rPr>
                        <w:t>U</w:t>
                      </w:r>
                      <w:r w:rsidRPr="00286ACE">
                        <w:rPr>
                          <w:rFonts w:ascii="Arial" w:hAnsi="Arial" w:cs="Arial"/>
                          <w:b/>
                          <w:bCs/>
                          <w:color w:val="000000" w:themeColor="text1"/>
                        </w:rPr>
                        <w:t>se</w:t>
                      </w:r>
                    </w:p>
                    <w:p w14:paraId="08828E1A" w14:textId="77777777" w:rsidR="00286ACE" w:rsidRPr="005629B6" w:rsidRDefault="00286ACE" w:rsidP="00286ACE">
                      <w:pPr>
                        <w:spacing w:after="0"/>
                        <w:rPr>
                          <w:rFonts w:ascii="Arial" w:hAnsi="Arial" w:cs="Arial"/>
                          <w:color w:val="000000" w:themeColor="text1"/>
                        </w:rPr>
                      </w:pPr>
                      <w:r w:rsidRPr="00175EAA">
                        <w:rPr>
                          <w:rFonts w:ascii="Arial" w:hAnsi="Arial" w:cs="Arial"/>
                          <w:color w:val="000000" w:themeColor="text1"/>
                        </w:rPr>
                        <w:t>The EksoNR may only be used under the direction of a physical therapist who has been certified by Ekso Bionics, Inc. to operate the EksoNR.</w:t>
                      </w:r>
                    </w:p>
                    <w:p w14:paraId="21B4B5CC" w14:textId="4E03F2B3" w:rsidR="00286ACE" w:rsidRPr="00286ACE" w:rsidRDefault="00286ACE" w:rsidP="00286ACE">
                      <w:pPr>
                        <w:spacing w:after="0"/>
                        <w:rPr>
                          <w:rFonts w:ascii="Arial" w:hAnsi="Arial" w:cs="Arial"/>
                          <w:color w:val="000000" w:themeColor="text1"/>
                        </w:rPr>
                      </w:pPr>
                    </w:p>
                  </w:txbxContent>
                </v:textbox>
                <w10:anchorlock/>
              </v:roundrect>
            </w:pict>
          </mc:Fallback>
        </mc:AlternateContent>
      </w:r>
    </w:p>
    <w:p w14:paraId="71642BAA" w14:textId="77777777" w:rsidR="002E229A" w:rsidRDefault="002E229A">
      <w:pPr>
        <w:rPr>
          <w:rFonts w:ascii="Arial" w:hAnsi="Arial" w:cs="Arial"/>
          <w:kern w:val="0"/>
          <w:szCs w:val="24"/>
        </w:rPr>
      </w:pPr>
      <w:r>
        <w:br w:type="page"/>
      </w:r>
    </w:p>
    <w:p w14:paraId="76419C2B" w14:textId="77777777" w:rsidR="00DF26DA" w:rsidRPr="008313E0" w:rsidRDefault="00DF26DA" w:rsidP="008313E0">
      <w:pPr>
        <w:pStyle w:val="Heading2"/>
        <w:rPr>
          <w:rFonts w:ascii="Arial" w:hAnsi="Arial" w:cs="Arial"/>
        </w:rPr>
      </w:pPr>
      <w:bookmarkStart w:id="2" w:name="_Toc163468424"/>
      <w:r w:rsidRPr="008313E0">
        <w:rPr>
          <w:rFonts w:ascii="Arial" w:hAnsi="Arial" w:cs="Arial"/>
        </w:rPr>
        <w:lastRenderedPageBreak/>
        <w:t>Patient Requirements</w:t>
      </w:r>
      <w:bookmarkEnd w:id="2"/>
    </w:p>
    <w:p w14:paraId="4E111817" w14:textId="77777777" w:rsidR="00DF26DA" w:rsidRPr="008313E0" w:rsidRDefault="00DF26DA" w:rsidP="00DF26DA">
      <w:pPr>
        <w:pStyle w:val="ListBullet2"/>
      </w:pPr>
      <w:r w:rsidRPr="008313E0">
        <w:t>Be screened and cleared by a physician prior to physical therapist evaluation for EksoNR use.</w:t>
      </w:r>
    </w:p>
    <w:p w14:paraId="00D61356" w14:textId="77777777" w:rsidR="00DF26DA" w:rsidRPr="008313E0" w:rsidRDefault="00DF26DA" w:rsidP="00DF26DA">
      <w:pPr>
        <w:pStyle w:val="ListBullet2"/>
      </w:pPr>
      <w:r w:rsidRPr="008313E0">
        <w:t>Physical and cognitive ability to use crutches, walker, or cane to participate in initiation and maintaining of weight shift. Use does not need to be independent of clinical support.</w:t>
      </w:r>
    </w:p>
    <w:p w14:paraId="2FB069B7" w14:textId="77777777" w:rsidR="00DF26DA" w:rsidRPr="008313E0" w:rsidRDefault="00DF26DA" w:rsidP="00DF26DA">
      <w:pPr>
        <w:pStyle w:val="ListBullet2"/>
      </w:pPr>
      <w:r w:rsidRPr="008313E0">
        <w:t>Ability to communicate pain and need to cease session, verbally or nonverbally.</w:t>
      </w:r>
    </w:p>
    <w:p w14:paraId="1DD4500D" w14:textId="77777777" w:rsidR="00DF26DA" w:rsidRPr="008313E0" w:rsidRDefault="00DF26DA" w:rsidP="00DF26DA">
      <w:pPr>
        <w:pStyle w:val="ListBullet2"/>
      </w:pPr>
      <w:r w:rsidRPr="008313E0">
        <w:t xml:space="preserve">Ability to acknowledge communication from the therapist, verbally or nonverbally. </w:t>
      </w:r>
    </w:p>
    <w:p w14:paraId="750FB509" w14:textId="77777777" w:rsidR="00DF26DA" w:rsidRPr="008313E0" w:rsidRDefault="00DF26DA" w:rsidP="00DF26DA">
      <w:pPr>
        <w:pStyle w:val="ListBullet2"/>
      </w:pPr>
      <w:r w:rsidRPr="008313E0">
        <w:t>Healthy bone density.</w:t>
      </w:r>
    </w:p>
    <w:p w14:paraId="76A10633" w14:textId="77777777" w:rsidR="00DF26DA" w:rsidRPr="008313E0" w:rsidRDefault="00DF26DA" w:rsidP="00DF26DA">
      <w:pPr>
        <w:pStyle w:val="ListBullet2"/>
      </w:pPr>
      <w:r w:rsidRPr="008313E0">
        <w:t>Skeleton does not suffer from any unhealed fractures.</w:t>
      </w:r>
    </w:p>
    <w:p w14:paraId="1A77D8BA" w14:textId="77777777" w:rsidR="00DF26DA" w:rsidRPr="008313E0" w:rsidRDefault="00DF26DA" w:rsidP="00DF26DA">
      <w:pPr>
        <w:pStyle w:val="ListBullet2"/>
      </w:pPr>
      <w:r w:rsidRPr="008313E0">
        <w:t>Able to stand using a device such as a standing frame.</w:t>
      </w:r>
    </w:p>
    <w:p w14:paraId="02C21757" w14:textId="77777777" w:rsidR="00DF26DA" w:rsidRPr="008313E0" w:rsidRDefault="00DF26DA" w:rsidP="00DF26DA">
      <w:pPr>
        <w:pStyle w:val="ListBullet2"/>
      </w:pPr>
      <w:r w:rsidRPr="008313E0">
        <w:t>Hip width or leg segment lengths are within the range of adjustability.</w:t>
      </w:r>
    </w:p>
    <w:p w14:paraId="6B0607D2" w14:textId="77777777" w:rsidR="00DF26DA" w:rsidRPr="008313E0" w:rsidRDefault="00DF26DA" w:rsidP="00DF26DA">
      <w:pPr>
        <w:pStyle w:val="ListBullet2"/>
      </w:pPr>
      <w:r w:rsidRPr="008313E0">
        <w:t>Weight does not exceed 220 lb (100 kg).</w:t>
      </w:r>
    </w:p>
    <w:p w14:paraId="6166EB5D" w14:textId="77777777" w:rsidR="00DF26DA" w:rsidRPr="008313E0" w:rsidRDefault="00DF26DA" w:rsidP="00DF26DA">
      <w:pPr>
        <w:pStyle w:val="ListBullet2"/>
      </w:pPr>
      <w:r w:rsidRPr="008313E0">
        <w:t>Standing hip width of 18 in. (45,6 cm) or less.</w:t>
      </w:r>
      <w:bookmarkStart w:id="3" w:name="_Hlk66094747"/>
    </w:p>
    <w:p w14:paraId="44604B17" w14:textId="77777777" w:rsidR="00DF26DA" w:rsidRPr="008313E0" w:rsidRDefault="00DF26DA" w:rsidP="00DF26DA">
      <w:pPr>
        <w:pStyle w:val="ListBullet2"/>
      </w:pPr>
      <w:r w:rsidRPr="008313E0">
        <w:t xml:space="preserve">Must have functional use of at least 2 extremities. </w:t>
      </w:r>
      <w:bookmarkEnd w:id="3"/>
    </w:p>
    <w:p w14:paraId="3D2D984F" w14:textId="77777777" w:rsidR="00DF26DA" w:rsidRPr="008313E0" w:rsidRDefault="00DF26DA" w:rsidP="00DF26DA">
      <w:pPr>
        <w:pStyle w:val="ListBullet2"/>
      </w:pPr>
      <w:r w:rsidRPr="008313E0">
        <w:t xml:space="preserve">Must have near normal range of motion in hips, knees, and ankles. </w:t>
      </w:r>
    </w:p>
    <w:p w14:paraId="1938D835" w14:textId="77777777" w:rsidR="00DF26DA" w:rsidRPr="008313E0" w:rsidRDefault="00DF26DA" w:rsidP="00DF26DA">
      <w:pPr>
        <w:pStyle w:val="ListBullet3"/>
        <w:numPr>
          <w:ilvl w:val="0"/>
          <w:numId w:val="6"/>
        </w:numPr>
        <w:spacing w:after="120" w:line="240" w:lineRule="auto"/>
        <w:ind w:left="1440"/>
        <w:contextualSpacing w:val="0"/>
        <w:rPr>
          <w:rFonts w:ascii="Arial" w:hAnsi="Arial" w:cs="Arial"/>
        </w:rPr>
      </w:pPr>
      <w:r w:rsidRPr="008313E0">
        <w:rPr>
          <w:rFonts w:ascii="Arial" w:hAnsi="Arial" w:cs="Arial"/>
        </w:rPr>
        <w:t xml:space="preserve">Neutral ankle dorsiflexion. </w:t>
      </w:r>
    </w:p>
    <w:p w14:paraId="34CB2400" w14:textId="77777777" w:rsidR="00DF26DA" w:rsidRPr="008313E0" w:rsidRDefault="00DF26DA" w:rsidP="00DF26DA">
      <w:pPr>
        <w:pStyle w:val="Text"/>
      </w:pPr>
      <w:r w:rsidRPr="008313E0">
        <w:rPr>
          <w:b/>
          <w:bCs/>
        </w:rPr>
        <w:t>NOTE</w:t>
      </w:r>
      <w:r w:rsidRPr="008313E0">
        <w:t>: The knee may flex up to 12° to obtain a neutral ankle.</w:t>
      </w:r>
    </w:p>
    <w:p w14:paraId="7030D70F" w14:textId="77777777" w:rsidR="00DF26DA" w:rsidRPr="008313E0" w:rsidRDefault="00DF26DA" w:rsidP="00DF26DA">
      <w:pPr>
        <w:pStyle w:val="ListBullet3"/>
        <w:numPr>
          <w:ilvl w:val="0"/>
          <w:numId w:val="5"/>
        </w:numPr>
        <w:spacing w:after="120" w:line="240" w:lineRule="auto"/>
        <w:ind w:left="1440"/>
        <w:contextualSpacing w:val="0"/>
        <w:rPr>
          <w:rFonts w:ascii="Arial" w:hAnsi="Arial" w:cs="Arial"/>
        </w:rPr>
      </w:pPr>
      <w:r w:rsidRPr="008313E0">
        <w:rPr>
          <w:rFonts w:ascii="Arial" w:hAnsi="Arial" w:cs="Arial"/>
        </w:rPr>
        <w:t>No more than 12° knee flexion contracture.</w:t>
      </w:r>
    </w:p>
    <w:p w14:paraId="1CB74A18" w14:textId="77777777" w:rsidR="00DF26DA" w:rsidRPr="008313E0" w:rsidRDefault="00DF26DA" w:rsidP="00DF26DA">
      <w:pPr>
        <w:pStyle w:val="ListBullet3"/>
        <w:numPr>
          <w:ilvl w:val="0"/>
          <w:numId w:val="5"/>
        </w:numPr>
        <w:spacing w:after="120" w:line="240" w:lineRule="auto"/>
        <w:ind w:left="1440"/>
        <w:contextualSpacing w:val="0"/>
        <w:rPr>
          <w:rFonts w:ascii="Arial" w:hAnsi="Arial" w:cs="Arial"/>
        </w:rPr>
      </w:pPr>
      <w:r w:rsidRPr="008313E0">
        <w:rPr>
          <w:rFonts w:ascii="Arial" w:hAnsi="Arial" w:cs="Arial"/>
        </w:rPr>
        <w:t xml:space="preserve">No more than 17° hip flexion contracture. </w:t>
      </w:r>
    </w:p>
    <w:p w14:paraId="3EA24712" w14:textId="01061B67" w:rsidR="002E229A" w:rsidRDefault="00DF26DA" w:rsidP="00DF26DA">
      <w:pPr>
        <w:pStyle w:val="ListBullet2"/>
      </w:pPr>
      <w:r w:rsidRPr="008313E0">
        <w:t>Upper leg length discrepancy must be equal to or less than half an inch (≤ 0.5 in. or 1,3 cm) and lower leg discrepancy equal to or less than three-quarters of an inch (≤ 0.75 in. or 1,9 cm).</w:t>
      </w:r>
    </w:p>
    <w:p w14:paraId="728D5AE6" w14:textId="77777777" w:rsidR="00DF26DA" w:rsidRPr="008313E0" w:rsidRDefault="00DF26DA" w:rsidP="008313E0">
      <w:pPr>
        <w:pStyle w:val="Heading2"/>
        <w:rPr>
          <w:rFonts w:ascii="Arial" w:hAnsi="Arial" w:cs="Arial"/>
        </w:rPr>
      </w:pPr>
      <w:bookmarkStart w:id="4" w:name="_Toc163468425"/>
      <w:r w:rsidRPr="008313E0">
        <w:rPr>
          <w:rFonts w:ascii="Arial" w:hAnsi="Arial" w:cs="Arial"/>
        </w:rPr>
        <w:t>Contraindications for Use</w:t>
      </w:r>
      <w:bookmarkEnd w:id="4"/>
    </w:p>
    <w:p w14:paraId="33E50FD5" w14:textId="77777777" w:rsidR="00DF26DA" w:rsidRPr="008313E0" w:rsidRDefault="00DF26DA" w:rsidP="00DF26DA">
      <w:pPr>
        <w:pStyle w:val="Text"/>
      </w:pPr>
      <w:r w:rsidRPr="008313E0">
        <w:t>People with the following conditions should not use the device</w:t>
      </w:r>
      <w:r w:rsidRPr="008313E0">
        <w:rPr>
          <w:i/>
        </w:rPr>
        <w:t>:</w:t>
      </w:r>
    </w:p>
    <w:p w14:paraId="759D35F8" w14:textId="77777777" w:rsidR="00DF26DA" w:rsidRPr="008313E0" w:rsidRDefault="00DF26DA" w:rsidP="00DF26DA">
      <w:pPr>
        <w:pStyle w:val="ListBullet2"/>
      </w:pPr>
      <w:r w:rsidRPr="008313E0">
        <w:t>Severe concurrent medical conditions: infections, circulatory, heart or lung, pressure sores</w:t>
      </w:r>
    </w:p>
    <w:p w14:paraId="2B2C51E6" w14:textId="77777777" w:rsidR="00DF26DA" w:rsidRPr="008313E0" w:rsidRDefault="00DF26DA" w:rsidP="00DF26DA">
      <w:pPr>
        <w:pStyle w:val="ListBullet2"/>
      </w:pPr>
      <w:r w:rsidRPr="008313E0">
        <w:t>Severe spasticity (Modified Ashworth 4)</w:t>
      </w:r>
    </w:p>
    <w:p w14:paraId="5E4EA01F" w14:textId="77777777" w:rsidR="00DF26DA" w:rsidRPr="008313E0" w:rsidRDefault="00DF26DA" w:rsidP="00DF26DA">
      <w:pPr>
        <w:pStyle w:val="ListBullet2"/>
      </w:pPr>
      <w:r w:rsidRPr="008313E0">
        <w:t>Unstable spine or unhealed limbs or pelvic fractures</w:t>
      </w:r>
    </w:p>
    <w:p w14:paraId="0961AE9D" w14:textId="77777777" w:rsidR="00DF26DA" w:rsidRPr="008313E0" w:rsidRDefault="00DF26DA" w:rsidP="00DF26DA">
      <w:pPr>
        <w:pStyle w:val="ListBullet2"/>
      </w:pPr>
      <w:r w:rsidRPr="008313E0">
        <w:t>Active heterotopic ossification interfering with lower extremity range of motion</w:t>
      </w:r>
    </w:p>
    <w:p w14:paraId="03747F5A" w14:textId="77777777" w:rsidR="00DF26DA" w:rsidRPr="008313E0" w:rsidRDefault="00DF26DA" w:rsidP="00DF26DA">
      <w:pPr>
        <w:pStyle w:val="ListBullet2"/>
      </w:pPr>
      <w:r w:rsidRPr="008313E0">
        <w:t>Significant contractures</w:t>
      </w:r>
    </w:p>
    <w:p w14:paraId="274649A8" w14:textId="77777777" w:rsidR="00DF26DA" w:rsidRPr="008313E0" w:rsidRDefault="00DF26DA" w:rsidP="00DF26DA">
      <w:pPr>
        <w:pStyle w:val="ListBullet2"/>
      </w:pPr>
      <w:r w:rsidRPr="008313E0">
        <w:t xml:space="preserve">Psychiatric or cognitive situations that may interfere with proper operation of the device </w:t>
      </w:r>
    </w:p>
    <w:p w14:paraId="4E848114" w14:textId="77777777" w:rsidR="00DF26DA" w:rsidRPr="008313E0" w:rsidRDefault="00DF26DA" w:rsidP="00DF26DA">
      <w:pPr>
        <w:pStyle w:val="ListBullet2"/>
      </w:pPr>
      <w:r w:rsidRPr="008313E0">
        <w:t>Cognitive impairments resulting in inability to follow directions</w:t>
      </w:r>
    </w:p>
    <w:p w14:paraId="4C58CE4E" w14:textId="77777777" w:rsidR="00DF26DA" w:rsidRPr="008313E0" w:rsidRDefault="00DF26DA" w:rsidP="00DF26DA">
      <w:pPr>
        <w:pStyle w:val="ListBullet2"/>
      </w:pPr>
      <w:r w:rsidRPr="008313E0">
        <w:t>Pregnancy</w:t>
      </w:r>
    </w:p>
    <w:p w14:paraId="05EF71B6" w14:textId="77777777" w:rsidR="00DF26DA" w:rsidRPr="008313E0" w:rsidRDefault="00DF26DA" w:rsidP="00DF26DA">
      <w:pPr>
        <w:pStyle w:val="ListBullet2"/>
      </w:pPr>
      <w:r w:rsidRPr="008313E0">
        <w:t>Poor skin integrity in areas in contact with the device</w:t>
      </w:r>
    </w:p>
    <w:p w14:paraId="4DEA11C2" w14:textId="77777777" w:rsidR="00DF26DA" w:rsidRPr="008313E0" w:rsidRDefault="00DF26DA" w:rsidP="00DF26DA">
      <w:pPr>
        <w:pStyle w:val="ListBullet2"/>
      </w:pPr>
      <w:r w:rsidRPr="008313E0">
        <w:t>Decreased standing tolerance due to orthostatic hypotension</w:t>
      </w:r>
    </w:p>
    <w:p w14:paraId="27B8139F" w14:textId="77777777" w:rsidR="00DF26DA" w:rsidRPr="008313E0" w:rsidRDefault="00DF26DA" w:rsidP="00DF26DA">
      <w:pPr>
        <w:pStyle w:val="ListBullet2"/>
      </w:pPr>
      <w:r w:rsidRPr="008313E0">
        <w:lastRenderedPageBreak/>
        <w:t xml:space="preserve">Range of motion restrictions that would prevent a patient from achieving a normal, reciprocal gait pattern, or would restrict a patient from completing normal sit-to-stand or stand-to-sit transitions: </w:t>
      </w:r>
    </w:p>
    <w:p w14:paraId="5BD593ED" w14:textId="77777777" w:rsidR="00DF26DA" w:rsidRPr="008313E0" w:rsidRDefault="00DF26DA" w:rsidP="00DF26DA">
      <w:pPr>
        <w:pStyle w:val="ListBullet3"/>
        <w:numPr>
          <w:ilvl w:val="0"/>
          <w:numId w:val="7"/>
        </w:numPr>
        <w:spacing w:after="120" w:line="240" w:lineRule="auto"/>
        <w:ind w:left="1440"/>
        <w:contextualSpacing w:val="0"/>
        <w:rPr>
          <w:rFonts w:ascii="Arial" w:hAnsi="Arial" w:cs="Arial"/>
        </w:rPr>
      </w:pPr>
      <w:r w:rsidRPr="008313E0">
        <w:rPr>
          <w:rFonts w:ascii="Arial" w:hAnsi="Arial" w:cs="Arial"/>
        </w:rPr>
        <w:t xml:space="preserve">Knee flexion contracture greater than 12° </w:t>
      </w:r>
    </w:p>
    <w:p w14:paraId="2B98CAC8" w14:textId="77777777" w:rsidR="00DF26DA" w:rsidRPr="008313E0" w:rsidRDefault="00DF26DA" w:rsidP="00DF26DA">
      <w:pPr>
        <w:pStyle w:val="ListBullet3"/>
        <w:numPr>
          <w:ilvl w:val="0"/>
          <w:numId w:val="7"/>
        </w:numPr>
        <w:spacing w:after="120" w:line="240" w:lineRule="auto"/>
        <w:ind w:left="1440"/>
        <w:contextualSpacing w:val="0"/>
        <w:rPr>
          <w:rFonts w:ascii="Arial" w:hAnsi="Arial" w:cs="Arial"/>
        </w:rPr>
      </w:pPr>
      <w:r w:rsidRPr="008313E0">
        <w:rPr>
          <w:rFonts w:ascii="Arial" w:hAnsi="Arial" w:cs="Arial"/>
        </w:rPr>
        <w:t>Inability to achieve 0° neutral angle dorsiflexion with knee flexion up to 12°</w:t>
      </w:r>
    </w:p>
    <w:p w14:paraId="1FA832C6" w14:textId="77777777" w:rsidR="00DF26DA" w:rsidRPr="008313E0" w:rsidRDefault="00DF26DA" w:rsidP="00DF26DA">
      <w:pPr>
        <w:pStyle w:val="ListBullet2"/>
      </w:pPr>
      <w:r w:rsidRPr="008313E0">
        <w:t>Leg length discrepancy greater than 0.5 inches (1,3 cm) for upper legs or 0.75 inches (1,9 cm) for lower legs</w:t>
      </w:r>
    </w:p>
    <w:p w14:paraId="12B0A0C9" w14:textId="77777777" w:rsidR="00DF26DA" w:rsidRPr="008313E0" w:rsidRDefault="00DF26DA" w:rsidP="00DF26DA">
      <w:pPr>
        <w:pStyle w:val="ListBullet2"/>
      </w:pPr>
      <w:r w:rsidRPr="008313E0">
        <w:t>Unresolved deep vein thrombosis</w:t>
      </w:r>
    </w:p>
    <w:p w14:paraId="1D15041B" w14:textId="77777777" w:rsidR="00DF26DA" w:rsidRPr="008313E0" w:rsidRDefault="00DF26DA" w:rsidP="00DF26DA">
      <w:pPr>
        <w:pStyle w:val="ListBullet2"/>
      </w:pPr>
      <w:r w:rsidRPr="008313E0">
        <w:t>Uncontrolled autonomic dysreflexia</w:t>
      </w:r>
    </w:p>
    <w:p w14:paraId="44B2E9E5" w14:textId="781BBCDE" w:rsidR="002E229A" w:rsidRDefault="00DF26DA" w:rsidP="008313E0">
      <w:pPr>
        <w:pStyle w:val="ListBullet2"/>
      </w:pPr>
      <w:r w:rsidRPr="008313E0">
        <w:t>Lower limb prosthesis</w:t>
      </w:r>
    </w:p>
    <w:p w14:paraId="1EC3CFBC" w14:textId="77777777" w:rsidR="00DF26DA" w:rsidRPr="008313E0" w:rsidRDefault="00DF26DA" w:rsidP="008313E0">
      <w:pPr>
        <w:pStyle w:val="Heading2"/>
        <w:rPr>
          <w:rFonts w:ascii="Arial" w:hAnsi="Arial" w:cs="Arial"/>
        </w:rPr>
      </w:pPr>
      <w:bookmarkStart w:id="5" w:name="_Toc163468426"/>
      <w:r w:rsidRPr="008313E0">
        <w:rPr>
          <w:rFonts w:ascii="Arial" w:hAnsi="Arial" w:cs="Arial"/>
        </w:rPr>
        <w:t>General Warnings</w:t>
      </w:r>
      <w:bookmarkEnd w:id="5"/>
    </w:p>
    <w:p w14:paraId="59051518" w14:textId="77777777" w:rsidR="00DF26DA" w:rsidRPr="008313E0" w:rsidRDefault="00DF26DA" w:rsidP="00DF26DA">
      <w:pPr>
        <w:pStyle w:val="Text"/>
      </w:pPr>
      <w:r w:rsidRPr="008313E0">
        <w:t>Patients with the following conditions may have additional risks:</w:t>
      </w:r>
    </w:p>
    <w:p w14:paraId="33072398" w14:textId="77777777" w:rsidR="00DF26DA" w:rsidRPr="008313E0" w:rsidRDefault="00DF26DA" w:rsidP="00DF26DA">
      <w:pPr>
        <w:pStyle w:val="ListBullet2"/>
      </w:pPr>
      <w:r w:rsidRPr="008313E0">
        <w:t>Significant osteoporosis that may increase the risk of fractures caused by standing or walking. Patients should be evaluated by their physician to assess severity of osteoporosis and whether they can tolerate walking and standing prior to using the device.</w:t>
      </w:r>
    </w:p>
    <w:p w14:paraId="33ED4AF2" w14:textId="77777777" w:rsidR="00DF26DA" w:rsidRPr="008313E0" w:rsidRDefault="00DF26DA" w:rsidP="00DF26DA">
      <w:pPr>
        <w:pStyle w:val="ListBullet2"/>
      </w:pPr>
      <w:r w:rsidRPr="008313E0">
        <w:t xml:space="preserve">Recent history of uncontrolled </w:t>
      </w:r>
      <w:bookmarkStart w:id="6" w:name="_Hlk531296599"/>
      <w:r w:rsidRPr="008313E0">
        <w:t>orthostasis. Patients’ blood pressure should be closely monitored to minimize risk associated with syncopal episodes.</w:t>
      </w:r>
      <w:bookmarkEnd w:id="6"/>
    </w:p>
    <w:p w14:paraId="3160FFC1" w14:textId="77777777" w:rsidR="00DF26DA" w:rsidRPr="008313E0" w:rsidRDefault="00DF26DA" w:rsidP="00DF26DA">
      <w:pPr>
        <w:pStyle w:val="ListBullet2"/>
      </w:pPr>
      <w:r w:rsidRPr="008313E0">
        <w:t xml:space="preserve">Hip dysplasia or hip axis abnormalities. Use of the device should be paused and checked for fit if the patient complains of hip discomfort or pain. If the fit is correct and the patient continues to experience discomfort, this device may not be appropriate for use with this patient. </w:t>
      </w:r>
    </w:p>
    <w:p w14:paraId="714060C8" w14:textId="77777777" w:rsidR="00DF26DA" w:rsidRPr="008313E0" w:rsidRDefault="00DF26DA" w:rsidP="00DF26DA">
      <w:pPr>
        <w:pStyle w:val="ListBullet2"/>
      </w:pPr>
      <w:r w:rsidRPr="008313E0">
        <w:t>Patients with cranial defect or with cranial bone flap stored in abdomen should be wearing a helmet at all times and should be closely monitored when using the EksoNR.</w:t>
      </w:r>
    </w:p>
    <w:p w14:paraId="4DCDD869" w14:textId="77777777" w:rsidR="00DF26DA" w:rsidRPr="008313E0" w:rsidRDefault="00DF26DA" w:rsidP="00DF26DA">
      <w:pPr>
        <w:pStyle w:val="ListBullet2"/>
      </w:pPr>
      <w:r w:rsidRPr="008313E0">
        <w:t>Impulsive behavior that may lead to unsafe turns, walking, or EksoNR use that may lead to injury to patient and physical therapist. If the patient exhibits cognitive or psychiatric concerns, which can lead to an inability to follow instructions, this device should not be used.</w:t>
      </w:r>
    </w:p>
    <w:p w14:paraId="6CF40271" w14:textId="77777777" w:rsidR="00DF26DA" w:rsidRPr="008313E0" w:rsidRDefault="00DF26DA" w:rsidP="00DF26DA">
      <w:pPr>
        <w:pStyle w:val="ListBullet2"/>
      </w:pPr>
      <w:r w:rsidRPr="008313E0">
        <w:t>If there are any unsafe changes in the patient’s blood pressure or heart rate, the session should be immediately terminated.</w:t>
      </w:r>
    </w:p>
    <w:p w14:paraId="680EA222" w14:textId="77777777" w:rsidR="00DF26DA" w:rsidRPr="008313E0" w:rsidRDefault="00DF26DA" w:rsidP="00DF26DA">
      <w:pPr>
        <w:pStyle w:val="ListBullet2"/>
      </w:pPr>
      <w:r w:rsidRPr="008313E0">
        <w:t>Only use the EksoNR on solid, dry, level ground with less than a 2% grade. Using the device on irregular surfaces could result in loss of balance and possible injury.</w:t>
      </w:r>
    </w:p>
    <w:p w14:paraId="146EE093" w14:textId="77777777" w:rsidR="00DF26DA" w:rsidRPr="008313E0" w:rsidRDefault="00DF26DA" w:rsidP="00DF26DA">
      <w:pPr>
        <w:pStyle w:val="ListBullet2"/>
      </w:pPr>
      <w:r w:rsidRPr="008313E0">
        <w:t>The device must be fitted over clothing to prevent skin abrasions. Where necessary, use the extra padding provided with the device.</w:t>
      </w:r>
    </w:p>
    <w:p w14:paraId="7CAA224B" w14:textId="77777777" w:rsidR="00DF26DA" w:rsidRPr="008313E0" w:rsidRDefault="00DF26DA" w:rsidP="00DF26DA">
      <w:pPr>
        <w:pStyle w:val="ListBullet2"/>
      </w:pPr>
      <w:r w:rsidRPr="008313E0">
        <w:t xml:space="preserve">Ensure that the device does not put excessive pressure on bony prominences. </w:t>
      </w:r>
    </w:p>
    <w:p w14:paraId="25F28E9C" w14:textId="77777777" w:rsidR="00DF26DA" w:rsidRPr="008313E0" w:rsidRDefault="00DF26DA" w:rsidP="00DF26DA">
      <w:pPr>
        <w:pStyle w:val="ListBullet2"/>
      </w:pPr>
      <w:r w:rsidRPr="008313E0">
        <w:t>Skin integrity should be assessed before and after each use.</w:t>
      </w:r>
    </w:p>
    <w:p w14:paraId="6555B7C8" w14:textId="77777777" w:rsidR="00DF26DA" w:rsidRPr="008313E0" w:rsidRDefault="00DF26DA" w:rsidP="00DF26DA">
      <w:pPr>
        <w:pStyle w:val="ListBullet2"/>
      </w:pPr>
      <w:r w:rsidRPr="008313E0">
        <w:t>Use only input power cables, battery chargers, and battery assemblies offered by Ekso Bionics.</w:t>
      </w:r>
    </w:p>
    <w:p w14:paraId="24786DF1" w14:textId="77777777" w:rsidR="00DF26DA" w:rsidRPr="008313E0" w:rsidRDefault="00DF26DA" w:rsidP="00DF26DA">
      <w:pPr>
        <w:pStyle w:val="ListBullet2"/>
      </w:pPr>
      <w:r w:rsidRPr="008313E0">
        <w:t xml:space="preserve">Ensure the EksoNR batteries are fully charged or adequate for the treatment session. </w:t>
      </w:r>
    </w:p>
    <w:p w14:paraId="3B1E7AD0" w14:textId="77777777" w:rsidR="00DF26DA" w:rsidRPr="008313E0" w:rsidRDefault="00DF26DA" w:rsidP="00DF26DA">
      <w:pPr>
        <w:pStyle w:val="ListBullet2"/>
      </w:pPr>
      <w:r w:rsidRPr="008313E0">
        <w:lastRenderedPageBreak/>
        <w:t>Appropriate spotting must be done at all times, as the EksoNR is not designed to prevent falling. The spotter must remain within an arm’s reach of the patient at all times while spotting. The role of the spotter is to provide guarding support to the patient while transferring, standing, walking, turning, and sitting. In an emergency, the spotter may help perform a long-legged sit maneuver.</w:t>
      </w:r>
    </w:p>
    <w:p w14:paraId="1B5A4340" w14:textId="77777777" w:rsidR="00DF26DA" w:rsidRPr="008313E0" w:rsidRDefault="00DF26DA" w:rsidP="00DF26DA">
      <w:pPr>
        <w:pStyle w:val="ListBullet2"/>
      </w:pPr>
      <w:r w:rsidRPr="008313E0">
        <w:t>New patients and patients at higher risk of falling require more supervision and spotting.</w:t>
      </w:r>
    </w:p>
    <w:p w14:paraId="70D29EE0" w14:textId="77777777" w:rsidR="00DF26DA" w:rsidRPr="008313E0" w:rsidRDefault="00DF26DA" w:rsidP="00DF26DA">
      <w:pPr>
        <w:pStyle w:val="ListBullet2"/>
      </w:pPr>
      <w:r w:rsidRPr="008313E0">
        <w:t>Always give clear, verbal instructions to patients, especially when beginning or changing an EksoNR action or when the patient is turning or is changing direction during EksoNR walking sessions.</w:t>
      </w:r>
    </w:p>
    <w:p w14:paraId="5B25F328" w14:textId="77777777" w:rsidR="00DF26DA" w:rsidRPr="008313E0" w:rsidRDefault="00DF26DA" w:rsidP="00DF26DA">
      <w:pPr>
        <w:pStyle w:val="ListBullet2"/>
      </w:pPr>
      <w:r w:rsidRPr="008313E0">
        <w:t xml:space="preserve">Further research is needed to determine the long-term effects of walking with the EksoNR. </w:t>
      </w:r>
    </w:p>
    <w:p w14:paraId="59EE2211" w14:textId="77777777" w:rsidR="00DF26DA" w:rsidRPr="008313E0" w:rsidRDefault="00DF26DA" w:rsidP="00DF26DA">
      <w:pPr>
        <w:pStyle w:val="ListBullet2"/>
      </w:pPr>
      <w:r w:rsidRPr="008313E0">
        <w:t>EksoNR session may cause fatigue and perhaps increase fall risk to certain users.</w:t>
      </w:r>
    </w:p>
    <w:p w14:paraId="1F9DCC88" w14:textId="77777777" w:rsidR="00DF26DA" w:rsidRPr="008313E0" w:rsidRDefault="00DF26DA" w:rsidP="00DF26DA">
      <w:pPr>
        <w:pStyle w:val="ListBullet2"/>
      </w:pPr>
      <w:r w:rsidRPr="008313E0">
        <w:t>Be aware of leg length differences and/or bony abnormalities that would prevent safe operation. Use of the device should be paused and checked for fit if the patient complains of discomfort or pain. If the fit is correct and the patient continues to experience significant discomfort, this device may not be appropriate for use with this patient.</w:t>
      </w:r>
    </w:p>
    <w:p w14:paraId="665E57C1" w14:textId="72C82E07" w:rsidR="00DF26DA" w:rsidRPr="008313E0" w:rsidRDefault="00DF26DA" w:rsidP="008313E0">
      <w:pPr>
        <w:pStyle w:val="ListBullet2"/>
      </w:pPr>
      <w:r w:rsidRPr="008313E0">
        <w:t xml:space="preserve">The EksoNR should be removed before entering a magnetic resonance (MR) scan room or having an MR scan. The EksoNR has not been evaluated for safety and compatibility in the MR environment. It has not been tested for heating, migration, or image artifact in the MR environment. The safety of </w:t>
      </w:r>
      <w:r w:rsidRPr="008313E0">
        <w:rPr>
          <w:rStyle w:val="tabletextChar"/>
          <w:rFonts w:ascii="Arial" w:eastAsiaTheme="minorHAnsi" w:hAnsi="Arial" w:cs="Arial"/>
        </w:rPr>
        <w:t>EksoNR</w:t>
      </w:r>
      <w:r w:rsidRPr="008313E0">
        <w:t xml:space="preserve"> in the MR environment is unknown. Scanning a patient who has this device may result in patient injury. Contact with or being in proximity to an MR scanner may cause the exoskeleton to move or lead to electric shocks and may result in patient injury.</w:t>
      </w:r>
    </w:p>
    <w:p w14:paraId="4C596D8A" w14:textId="77777777" w:rsidR="00DF26DA" w:rsidRPr="008313E0" w:rsidRDefault="00DF26DA" w:rsidP="008313E0">
      <w:pPr>
        <w:pStyle w:val="Heading2"/>
        <w:rPr>
          <w:rFonts w:ascii="Arial" w:hAnsi="Arial" w:cs="Arial"/>
        </w:rPr>
      </w:pPr>
      <w:bookmarkStart w:id="7" w:name="_Toc163468427"/>
      <w:r w:rsidRPr="008313E0">
        <w:rPr>
          <w:rFonts w:ascii="Arial" w:hAnsi="Arial" w:cs="Arial"/>
        </w:rPr>
        <w:t>Safety Reminders</w:t>
      </w:r>
      <w:bookmarkEnd w:id="7"/>
    </w:p>
    <w:p w14:paraId="1DCC2C97" w14:textId="77777777" w:rsidR="00DF26DA" w:rsidRPr="008313E0" w:rsidRDefault="00DF26DA" w:rsidP="008313E0">
      <w:pPr>
        <w:pStyle w:val="Heading3"/>
      </w:pPr>
      <w:bookmarkStart w:id="8" w:name="_Toc163468428"/>
      <w:r w:rsidRPr="008313E0">
        <w:t>For Physical Therapists</w:t>
      </w:r>
      <w:bookmarkEnd w:id="8"/>
    </w:p>
    <w:p w14:paraId="3CD74E15" w14:textId="77777777" w:rsidR="00DF26DA" w:rsidRPr="008313E0" w:rsidRDefault="00DF26DA" w:rsidP="00DF26DA">
      <w:pPr>
        <w:pStyle w:val="ListBullet2"/>
      </w:pPr>
      <w:r w:rsidRPr="008313E0">
        <w:t>An EksoNR-trained physical therapist must remain – or delegate another person who must remain—within arm’s reach of a patient at all times in case of a patient loss of balance or a device power loss.</w:t>
      </w:r>
    </w:p>
    <w:p w14:paraId="2ADB626F" w14:textId="77777777" w:rsidR="00DF26DA" w:rsidRPr="008313E0" w:rsidRDefault="00DF26DA" w:rsidP="00DF26DA">
      <w:pPr>
        <w:pStyle w:val="ListBullet2"/>
      </w:pPr>
      <w:r w:rsidRPr="008313E0">
        <w:t>EksoNR is NOT designed to prevent falling.</w:t>
      </w:r>
    </w:p>
    <w:p w14:paraId="3D5BF7E5" w14:textId="77777777" w:rsidR="00DF26DA" w:rsidRPr="008313E0" w:rsidRDefault="00DF26DA" w:rsidP="00DF26DA">
      <w:pPr>
        <w:pStyle w:val="ListBullet2"/>
      </w:pPr>
      <w:r w:rsidRPr="008313E0">
        <w:t>Always use the EksoNR with sufficient supervision and physical assistance.</w:t>
      </w:r>
    </w:p>
    <w:p w14:paraId="0C41CF2E" w14:textId="77777777" w:rsidR="00DF26DA" w:rsidRPr="008313E0" w:rsidRDefault="00DF26DA" w:rsidP="00DF26DA">
      <w:pPr>
        <w:pStyle w:val="ListBullet2"/>
      </w:pPr>
      <w:r w:rsidRPr="008313E0">
        <w:t>New patients, and those at higher risk of falling, may require more supervision and physical assistance.</w:t>
      </w:r>
    </w:p>
    <w:p w14:paraId="53B5DA06" w14:textId="77777777" w:rsidR="00DF26DA" w:rsidRPr="008313E0" w:rsidRDefault="00DF26DA" w:rsidP="00DF26DA">
      <w:pPr>
        <w:pStyle w:val="ListBullet2"/>
      </w:pPr>
      <w:r w:rsidRPr="008313E0">
        <w:t>Always use the EksoNR with an assistive device.</w:t>
      </w:r>
    </w:p>
    <w:p w14:paraId="0279E882" w14:textId="77777777" w:rsidR="00DF26DA" w:rsidRPr="008313E0" w:rsidRDefault="00DF26DA" w:rsidP="00DF26DA">
      <w:pPr>
        <w:pStyle w:val="ListBullet2"/>
      </w:pPr>
      <w:r w:rsidRPr="008313E0">
        <w:t>Give clear verbal instructions and physical cueing to patients and your colleagues.</w:t>
      </w:r>
    </w:p>
    <w:p w14:paraId="19D96BEA" w14:textId="77777777" w:rsidR="00DF26DA" w:rsidRPr="008313E0" w:rsidRDefault="00DF26DA" w:rsidP="00DF26DA">
      <w:pPr>
        <w:pStyle w:val="ListBullet2"/>
      </w:pPr>
      <w:r w:rsidRPr="008313E0">
        <w:t>Provide clear instructions to patients whenever beginning or changing an EksoNR action and when stopping, turning, or changing direction. (For example, “beginning stepping now.”)</w:t>
      </w:r>
    </w:p>
    <w:p w14:paraId="450DBBB0" w14:textId="77777777" w:rsidR="00DF26DA" w:rsidRPr="008313E0" w:rsidRDefault="00DF26DA" w:rsidP="00DF26DA">
      <w:pPr>
        <w:pStyle w:val="ListBullet2"/>
      </w:pPr>
      <w:r w:rsidRPr="008313E0">
        <w:t>Provide clear instructions to your colleagues as you work in pairs. Verbalize that each partner is ready prior to initiating standing, walking, turning, or sitting during a patient session. Efficiently push the Stop button if your partner indicates a stop or pause is necessary.</w:t>
      </w:r>
    </w:p>
    <w:p w14:paraId="3AE62AF3" w14:textId="77777777" w:rsidR="00DF26DA" w:rsidRPr="008313E0" w:rsidRDefault="00DF26DA" w:rsidP="00DF26DA">
      <w:pPr>
        <w:pStyle w:val="ListBullet2"/>
      </w:pPr>
      <w:r w:rsidRPr="008313E0">
        <w:lastRenderedPageBreak/>
        <w:t>Assess skin integrity before and after every training session. Special attention should be given to areas of EksoNR contact.</w:t>
      </w:r>
    </w:p>
    <w:p w14:paraId="2B0A8837" w14:textId="77777777" w:rsidR="00DF26DA" w:rsidRPr="008313E0" w:rsidRDefault="00DF26DA" w:rsidP="00DF26DA">
      <w:pPr>
        <w:pStyle w:val="ListBullet2"/>
      </w:pPr>
      <w:r w:rsidRPr="008313E0">
        <w:t>Patients should perform adequate lower extremity stretching before and after EksoNR sessions, as indicated by their physical therapist.</w:t>
      </w:r>
    </w:p>
    <w:p w14:paraId="4E187AF3" w14:textId="77777777" w:rsidR="00DF26DA" w:rsidRPr="008313E0" w:rsidRDefault="00DF26DA" w:rsidP="00DF26DA">
      <w:pPr>
        <w:pStyle w:val="ListBullet2"/>
      </w:pPr>
      <w:r w:rsidRPr="008313E0">
        <w:t xml:space="preserve">Discontinue use if the patient reports feeling discomfort or displays signs and symptoms of adverse reactions. </w:t>
      </w:r>
    </w:p>
    <w:p w14:paraId="1C31955F" w14:textId="77777777" w:rsidR="00DF26DA" w:rsidRPr="008313E0" w:rsidRDefault="00DF26DA" w:rsidP="00DF26DA">
      <w:pPr>
        <w:pStyle w:val="ListBullet2"/>
      </w:pPr>
      <w:r w:rsidRPr="008313E0">
        <w:t>A dedicated spotter or tether is optional for additional safety with new or challenging patients. A safety suspension system may be attached to the EksoNR nylon cord but must be kept slack for normal EksoNR walking (no pulling, dragging, or suspension). Additionally, the suspension tether must be removed during sit-to-stand and stand-to-sit transitions.</w:t>
      </w:r>
    </w:p>
    <w:p w14:paraId="353C0FDD" w14:textId="77777777" w:rsidR="00DF26DA" w:rsidRPr="008313E0" w:rsidRDefault="00DF26DA" w:rsidP="00DF26DA">
      <w:pPr>
        <w:pStyle w:val="ListBullet2"/>
      </w:pPr>
      <w:r w:rsidRPr="008313E0">
        <w:t>A dedicated spotter is recommended when using FES interface.</w:t>
      </w:r>
    </w:p>
    <w:p w14:paraId="5C396D85" w14:textId="77777777" w:rsidR="00DF26DA" w:rsidRPr="008313E0" w:rsidRDefault="00DF26DA" w:rsidP="008313E0">
      <w:pPr>
        <w:pStyle w:val="Heading3"/>
      </w:pPr>
      <w:bookmarkStart w:id="9" w:name="_Toc163468429"/>
      <w:r w:rsidRPr="008313E0">
        <w:t>Device Specific Safety Considerations</w:t>
      </w:r>
      <w:bookmarkEnd w:id="9"/>
    </w:p>
    <w:p w14:paraId="222B7829" w14:textId="77777777" w:rsidR="00DF26DA" w:rsidRPr="008313E0" w:rsidRDefault="00DF26DA" w:rsidP="00DF26DA">
      <w:pPr>
        <w:pStyle w:val="ListBullet2"/>
        <w:spacing w:before="0"/>
      </w:pPr>
      <w:r w:rsidRPr="008313E0">
        <w:t>Do not use the EksoNR if the device is not operating properly.</w:t>
      </w:r>
    </w:p>
    <w:p w14:paraId="78AD857F" w14:textId="77777777" w:rsidR="00DF26DA" w:rsidRPr="008313E0" w:rsidRDefault="00DF26DA" w:rsidP="00DF26DA">
      <w:pPr>
        <w:pStyle w:val="ListBullet2"/>
        <w:spacing w:before="0"/>
      </w:pPr>
      <w:r w:rsidRPr="008313E0">
        <w:t>Discontinue use if the Controller directs.</w:t>
      </w:r>
    </w:p>
    <w:p w14:paraId="33E759B7" w14:textId="77777777" w:rsidR="00DF26DA" w:rsidRPr="008313E0" w:rsidRDefault="00DF26DA" w:rsidP="00DF26DA">
      <w:pPr>
        <w:pStyle w:val="ListBullet2"/>
        <w:spacing w:before="0"/>
      </w:pPr>
      <w:r w:rsidRPr="008313E0">
        <w:t>Never use the EksoNR if the device has frayed or broken wires.</w:t>
      </w:r>
    </w:p>
    <w:p w14:paraId="4D698FA1" w14:textId="77777777" w:rsidR="00DF26DA" w:rsidRPr="008313E0" w:rsidRDefault="00DF26DA" w:rsidP="00DF26DA">
      <w:pPr>
        <w:pStyle w:val="ListBullet2"/>
        <w:spacing w:before="0"/>
      </w:pPr>
      <w:r w:rsidRPr="008313E0">
        <w:t>Never use the battery charger if the charger cord is frayed or compromised in any way.</w:t>
      </w:r>
    </w:p>
    <w:p w14:paraId="65B7FEA2" w14:textId="77777777" w:rsidR="00DF26DA" w:rsidRPr="008313E0" w:rsidRDefault="00DF26DA" w:rsidP="00DF26DA">
      <w:pPr>
        <w:pStyle w:val="ListBullet2"/>
        <w:spacing w:before="0"/>
      </w:pPr>
      <w:r w:rsidRPr="008313E0">
        <w:t xml:space="preserve">Ensure the EksoNR batteries are fully charged or adequate for treatment session. </w:t>
      </w:r>
    </w:p>
    <w:p w14:paraId="5EB08350" w14:textId="77777777" w:rsidR="00DF26DA" w:rsidRPr="008313E0" w:rsidRDefault="00DF26DA" w:rsidP="008313E0">
      <w:pPr>
        <w:pStyle w:val="Heading2"/>
        <w:rPr>
          <w:rFonts w:ascii="Arial" w:hAnsi="Arial" w:cs="Arial"/>
        </w:rPr>
      </w:pPr>
      <w:bookmarkStart w:id="10" w:name="_Toc163468430"/>
      <w:r w:rsidRPr="008313E0">
        <w:rPr>
          <w:rFonts w:ascii="Arial" w:hAnsi="Arial" w:cs="Arial"/>
        </w:rPr>
        <w:t>Adverse Events</w:t>
      </w:r>
      <w:bookmarkEnd w:id="10"/>
    </w:p>
    <w:p w14:paraId="34AA7492" w14:textId="77777777" w:rsidR="00DF26DA" w:rsidRPr="008313E0" w:rsidRDefault="00DF26DA" w:rsidP="00DF26DA">
      <w:pPr>
        <w:pStyle w:val="Text"/>
      </w:pPr>
      <w:r w:rsidRPr="008313E0">
        <w:t xml:space="preserve">Any adverse reactions noticed by a physical therapist or patient during or following the use of the EksoNR should be documented thoroughly and reported to </w:t>
      </w:r>
      <w:r w:rsidRPr="008313E0">
        <w:rPr>
          <w:b/>
          <w:bCs/>
        </w:rPr>
        <w:t>Ekso Bionics Customer Experience</w:t>
      </w:r>
      <w:r w:rsidRPr="008313E0">
        <w:t xml:space="preserve"> immediately. Examples of adverse reactions include:</w:t>
      </w:r>
    </w:p>
    <w:p w14:paraId="0A46DD15" w14:textId="77777777" w:rsidR="00DF26DA" w:rsidRPr="008313E0" w:rsidRDefault="00DF26DA" w:rsidP="00DF26DA">
      <w:pPr>
        <w:pStyle w:val="ListBullet2"/>
      </w:pPr>
      <w:r w:rsidRPr="008313E0">
        <w:t>Skin integrity issues</w:t>
      </w:r>
    </w:p>
    <w:p w14:paraId="5B9C3283" w14:textId="77777777" w:rsidR="00DF26DA" w:rsidRPr="008313E0" w:rsidRDefault="00DF26DA" w:rsidP="00DF26DA">
      <w:pPr>
        <w:pStyle w:val="ListBullet2"/>
      </w:pPr>
      <w:r w:rsidRPr="008313E0">
        <w:t>Bruising</w:t>
      </w:r>
    </w:p>
    <w:p w14:paraId="124ABB29" w14:textId="77777777" w:rsidR="00DF26DA" w:rsidRPr="008313E0" w:rsidRDefault="00DF26DA" w:rsidP="00DF26DA">
      <w:pPr>
        <w:pStyle w:val="ListBullet2"/>
      </w:pPr>
      <w:r w:rsidRPr="008313E0">
        <w:t>Pain</w:t>
      </w:r>
    </w:p>
    <w:p w14:paraId="57FAD921" w14:textId="77777777" w:rsidR="00DF26DA" w:rsidRPr="008313E0" w:rsidRDefault="00DF26DA" w:rsidP="00DF26DA">
      <w:pPr>
        <w:pStyle w:val="ListBullet2"/>
      </w:pPr>
      <w:r w:rsidRPr="008313E0">
        <w:t>Sudden nausea or changes in skin color, such as turning pale or red</w:t>
      </w:r>
    </w:p>
    <w:p w14:paraId="4D689A88" w14:textId="77777777" w:rsidR="00DF26DA" w:rsidRPr="008313E0" w:rsidRDefault="00DF26DA" w:rsidP="00DF26DA">
      <w:pPr>
        <w:pStyle w:val="ListBullet2"/>
      </w:pPr>
      <w:r w:rsidRPr="008313E0">
        <w:t>Unusual swelling</w:t>
      </w:r>
    </w:p>
    <w:p w14:paraId="40FD418D" w14:textId="77777777" w:rsidR="00DF26DA" w:rsidRPr="008313E0" w:rsidRDefault="00DF26DA" w:rsidP="00DF26DA">
      <w:pPr>
        <w:pStyle w:val="Text"/>
      </w:pPr>
      <w:r w:rsidRPr="008313E0">
        <w:t xml:space="preserve">Any undesired EksoNR mechanical behavior should be noted and reported to </w:t>
      </w:r>
      <w:r w:rsidRPr="008313E0">
        <w:rPr>
          <w:rStyle w:val="Bold"/>
          <w:rFonts w:ascii="Arial" w:hAnsi="Arial"/>
        </w:rPr>
        <w:t>Ekso Bionics Customer Experience</w:t>
      </w:r>
      <w:r w:rsidRPr="008313E0">
        <w:t xml:space="preserve"> before continuing operation. Examples of undesired behaviors include:</w:t>
      </w:r>
    </w:p>
    <w:p w14:paraId="008FAEB6" w14:textId="77777777" w:rsidR="00DF26DA" w:rsidRPr="008313E0" w:rsidRDefault="00DF26DA" w:rsidP="00DF26DA">
      <w:pPr>
        <w:pStyle w:val="TextBullets"/>
        <w:tabs>
          <w:tab w:val="clear" w:pos="360"/>
        </w:tabs>
        <w:ind w:left="720" w:hanging="360"/>
      </w:pPr>
      <w:r w:rsidRPr="008313E0">
        <w:t>Changes in normal walking or sit-to-stand/stand-to-sit transitions</w:t>
      </w:r>
    </w:p>
    <w:p w14:paraId="232E3CC8" w14:textId="77777777" w:rsidR="00DF26DA" w:rsidRPr="008313E0" w:rsidRDefault="00DF26DA" w:rsidP="00DF26DA">
      <w:pPr>
        <w:pStyle w:val="TextBullets"/>
        <w:tabs>
          <w:tab w:val="clear" w:pos="360"/>
        </w:tabs>
        <w:ind w:left="720" w:hanging="360"/>
      </w:pPr>
      <w:r w:rsidRPr="008313E0">
        <w:t>Uneven step lengths related to software rather than patient performance</w:t>
      </w:r>
    </w:p>
    <w:p w14:paraId="3FDE9521" w14:textId="77777777" w:rsidR="00DF26DA" w:rsidRPr="008313E0" w:rsidRDefault="00DF26DA" w:rsidP="00DF26DA">
      <w:pPr>
        <w:pStyle w:val="TextBullets"/>
        <w:tabs>
          <w:tab w:val="clear" w:pos="360"/>
        </w:tabs>
        <w:ind w:left="720" w:hanging="360"/>
      </w:pPr>
      <w:r w:rsidRPr="008313E0">
        <w:t>Unusual oscillations of any joint</w:t>
      </w:r>
    </w:p>
    <w:p w14:paraId="2F23A39F" w14:textId="53CE183B" w:rsidR="008313E0" w:rsidRPr="008313E0" w:rsidRDefault="00DF26DA" w:rsidP="002E229A">
      <w:pPr>
        <w:pStyle w:val="TextBullets"/>
        <w:tabs>
          <w:tab w:val="clear" w:pos="360"/>
        </w:tabs>
        <w:ind w:left="720" w:hanging="360"/>
      </w:pPr>
      <w:r w:rsidRPr="008313E0">
        <w:t>Unusual sounds not present during training or regular EksoNR operation</w:t>
      </w:r>
    </w:p>
    <w:p w14:paraId="3C44923A" w14:textId="77777777" w:rsidR="00286ACE" w:rsidRPr="008313E0" w:rsidRDefault="00286ACE" w:rsidP="008313E0">
      <w:pPr>
        <w:pStyle w:val="Heading2"/>
        <w:rPr>
          <w:rFonts w:ascii="Arial" w:hAnsi="Arial" w:cs="Arial"/>
        </w:rPr>
      </w:pPr>
      <w:bookmarkStart w:id="11" w:name="_Toc163468414"/>
      <w:r w:rsidRPr="008313E0">
        <w:rPr>
          <w:rFonts w:ascii="Arial" w:hAnsi="Arial" w:cs="Arial"/>
        </w:rPr>
        <w:t>Training and Levels of Certification for EksoNR Use</w:t>
      </w:r>
      <w:bookmarkEnd w:id="11"/>
    </w:p>
    <w:p w14:paraId="051C74F1" w14:textId="248474F7" w:rsidR="00286ACE" w:rsidRPr="008313E0" w:rsidRDefault="00286ACE" w:rsidP="00286ACE">
      <w:pPr>
        <w:pStyle w:val="BodyText"/>
        <w:rPr>
          <w:rFonts w:ascii="Arial" w:hAnsi="Arial" w:cs="Arial"/>
          <w:sz w:val="22"/>
          <w:szCs w:val="24"/>
        </w:rPr>
      </w:pPr>
      <w:r w:rsidRPr="008313E0">
        <w:rPr>
          <w:rFonts w:ascii="Arial" w:hAnsi="Arial" w:cs="Arial"/>
          <w:sz w:val="22"/>
          <w:szCs w:val="24"/>
        </w:rPr>
        <w:t xml:space="preserve">The EksoNR is sent with GaitCoach software. </w:t>
      </w:r>
    </w:p>
    <w:p w14:paraId="2FBEE332" w14:textId="77777777" w:rsidR="00286ACE" w:rsidRPr="008313E0" w:rsidRDefault="00286ACE" w:rsidP="008313E0">
      <w:pPr>
        <w:pStyle w:val="Heading3"/>
      </w:pPr>
      <w:bookmarkStart w:id="12" w:name="_Toc163468415"/>
      <w:r w:rsidRPr="008313E0">
        <w:t>GaitCoach Training</w:t>
      </w:r>
      <w:bookmarkEnd w:id="12"/>
    </w:p>
    <w:p w14:paraId="491EBDFE" w14:textId="77777777" w:rsidR="00286ACE" w:rsidRPr="008313E0" w:rsidRDefault="00286ACE" w:rsidP="00286ACE">
      <w:pPr>
        <w:rPr>
          <w:rFonts w:ascii="Arial" w:hAnsi="Arial" w:cs="Arial"/>
        </w:rPr>
      </w:pPr>
      <w:r w:rsidRPr="008313E0">
        <w:rPr>
          <w:rFonts w:ascii="Arial" w:hAnsi="Arial" w:cs="Arial"/>
        </w:rPr>
        <w:t>This is the training you will receive with the purchase of your EksoNR.</w:t>
      </w:r>
    </w:p>
    <w:p w14:paraId="3B6BA865" w14:textId="77777777" w:rsidR="00286ACE" w:rsidRPr="008313E0" w:rsidRDefault="00286ACE" w:rsidP="00286ACE">
      <w:pPr>
        <w:pStyle w:val="ListBullet2"/>
        <w:spacing w:line="192" w:lineRule="auto"/>
      </w:pPr>
      <w:r w:rsidRPr="008313E0">
        <w:lastRenderedPageBreak/>
        <w:t>Introduce the feature set of the EksoNR.</w:t>
      </w:r>
    </w:p>
    <w:p w14:paraId="2C27EC7B" w14:textId="77777777" w:rsidR="00286ACE" w:rsidRPr="008313E0" w:rsidRDefault="00286ACE" w:rsidP="00286ACE">
      <w:pPr>
        <w:pStyle w:val="ListBullet2"/>
        <w:spacing w:line="192" w:lineRule="auto"/>
      </w:pPr>
      <w:r w:rsidRPr="008313E0">
        <w:t xml:space="preserve">Goal of training – Safe, effective, independent clinical use of the EksoNR </w:t>
      </w:r>
    </w:p>
    <w:p w14:paraId="12A7F098" w14:textId="77777777" w:rsidR="00286ACE" w:rsidRPr="008313E0" w:rsidRDefault="00286ACE" w:rsidP="00286ACE">
      <w:pPr>
        <w:pStyle w:val="ListBullet2"/>
        <w:spacing w:line="192" w:lineRule="auto"/>
      </w:pPr>
      <w:r w:rsidRPr="008313E0">
        <w:t>Certification goal - Level 2 certification for physical therapist(s)</w:t>
      </w:r>
    </w:p>
    <w:p w14:paraId="4FC5BCC0" w14:textId="77777777" w:rsidR="00286ACE" w:rsidRPr="008313E0" w:rsidRDefault="00286ACE" w:rsidP="00286ACE">
      <w:pPr>
        <w:pStyle w:val="ListBullet2"/>
        <w:numPr>
          <w:ilvl w:val="0"/>
          <w:numId w:val="9"/>
        </w:numPr>
        <w:spacing w:line="259" w:lineRule="auto"/>
      </w:pPr>
      <w:r w:rsidRPr="008313E0">
        <w:t xml:space="preserve">Can operate the EksoNR independently, or with any support personnel when additional support is needed. </w:t>
      </w:r>
    </w:p>
    <w:p w14:paraId="6FE7012A" w14:textId="77777777" w:rsidR="00286ACE" w:rsidRPr="008313E0" w:rsidRDefault="00286ACE" w:rsidP="00286ACE">
      <w:pPr>
        <w:pStyle w:val="ListBullet2"/>
        <w:numPr>
          <w:ilvl w:val="1"/>
          <w:numId w:val="9"/>
        </w:numPr>
        <w:spacing w:line="259" w:lineRule="auto"/>
      </w:pPr>
      <w:r w:rsidRPr="008313E0">
        <w:t>If the therapist is unsafe to utilize device independently, they will be certified at Level 1, meaning that they can operate the EksoNR with anyone who has an equal or higher level of certification.</w:t>
      </w:r>
    </w:p>
    <w:p w14:paraId="0C24AC49" w14:textId="77777777" w:rsidR="00286ACE" w:rsidRPr="008313E0" w:rsidRDefault="00286ACE" w:rsidP="00286ACE">
      <w:pPr>
        <w:pStyle w:val="ListBullet2"/>
        <w:numPr>
          <w:ilvl w:val="0"/>
          <w:numId w:val="9"/>
        </w:numPr>
        <w:spacing w:line="259" w:lineRule="auto"/>
      </w:pPr>
      <w:r w:rsidRPr="008313E0">
        <w:t>May delegate EksoNR treatment session to support personnel at their discretion.</w:t>
      </w:r>
    </w:p>
    <w:p w14:paraId="75F22217" w14:textId="77777777" w:rsidR="00286ACE" w:rsidRPr="008313E0" w:rsidRDefault="00286ACE" w:rsidP="00286ACE">
      <w:pPr>
        <w:pStyle w:val="ListBullet2"/>
        <w:numPr>
          <w:ilvl w:val="0"/>
          <w:numId w:val="10"/>
        </w:numPr>
        <w:spacing w:line="259" w:lineRule="auto"/>
        <w:ind w:left="2160"/>
      </w:pPr>
      <w:r w:rsidRPr="008313E0">
        <w:t>When delegating tasks, the Level 2-trained physical therapist is still responsible for the patient, the EksoNR device, and for providing education to support personnel on device function and safety procedures.</w:t>
      </w:r>
    </w:p>
    <w:p w14:paraId="1C83842E" w14:textId="4BD6CA27" w:rsidR="00286ACE" w:rsidRPr="008313E0" w:rsidRDefault="00286ACE" w:rsidP="002E229A">
      <w:pPr>
        <w:pStyle w:val="ListBullet2"/>
        <w:numPr>
          <w:ilvl w:val="0"/>
          <w:numId w:val="8"/>
        </w:numPr>
        <w:spacing w:line="259" w:lineRule="auto"/>
        <w:ind w:left="720"/>
      </w:pPr>
      <w:r w:rsidRPr="008313E0">
        <w:t>Physical therapist is able to provide training to other physical therapists on EksoNR with GaitCoach operation in preparation for EksoNR certification by Ekso Bionics</w:t>
      </w:r>
    </w:p>
    <w:p w14:paraId="7C7298FF" w14:textId="77777777" w:rsidR="00286ACE" w:rsidRPr="008313E0" w:rsidRDefault="00286ACE" w:rsidP="008313E0">
      <w:pPr>
        <w:pStyle w:val="Heading3"/>
      </w:pPr>
      <w:bookmarkStart w:id="13" w:name="_Toc163468416"/>
      <w:r w:rsidRPr="008313E0">
        <w:t>GaitCoach+ Training</w:t>
      </w:r>
      <w:bookmarkEnd w:id="13"/>
    </w:p>
    <w:p w14:paraId="536468FE" w14:textId="77777777" w:rsidR="00286ACE" w:rsidRPr="008313E0" w:rsidRDefault="00286ACE" w:rsidP="00286ACE">
      <w:pPr>
        <w:rPr>
          <w:rFonts w:ascii="Arial" w:hAnsi="Arial" w:cs="Arial"/>
        </w:rPr>
      </w:pPr>
      <w:r w:rsidRPr="008313E0">
        <w:rPr>
          <w:rFonts w:ascii="Arial" w:hAnsi="Arial" w:cs="Arial"/>
        </w:rPr>
        <w:t>This training is available for purchase and will provide access to additional software features that will allow further customization of EksoNR therapy sessions. Trained physical therapists will maintain their level of certification after this training.</w:t>
      </w:r>
    </w:p>
    <w:p w14:paraId="47B0C278" w14:textId="77777777" w:rsidR="00286ACE" w:rsidRPr="008313E0" w:rsidRDefault="00286ACE" w:rsidP="008313E0">
      <w:pPr>
        <w:pStyle w:val="Heading2"/>
        <w:rPr>
          <w:rFonts w:ascii="Arial" w:hAnsi="Arial" w:cs="Arial"/>
        </w:rPr>
      </w:pPr>
      <w:bookmarkStart w:id="14" w:name="_Toc163468431"/>
      <w:r w:rsidRPr="008313E0">
        <w:rPr>
          <w:rFonts w:ascii="Arial" w:hAnsi="Arial" w:cs="Arial"/>
        </w:rPr>
        <w:t>Clinical Delegation</w:t>
      </w:r>
      <w:bookmarkEnd w:id="14"/>
    </w:p>
    <w:p w14:paraId="112A78E7" w14:textId="3A5DE087" w:rsidR="00286ACE" w:rsidRPr="008313E0" w:rsidRDefault="001604E7" w:rsidP="00286ACE">
      <w:pPr>
        <w:pStyle w:val="Text"/>
      </w:pPr>
      <w:r w:rsidRPr="008313E0">
        <w:rPr>
          <w:noProof/>
        </w:rPr>
        <mc:AlternateContent>
          <mc:Choice Requires="wps">
            <w:drawing>
              <wp:inline distT="0" distB="0" distL="0" distR="0" wp14:anchorId="6149B864" wp14:editId="3D45D089">
                <wp:extent cx="5943600" cy="3082290"/>
                <wp:effectExtent l="19050" t="19050" r="0" b="3810"/>
                <wp:docPr id="2144680782" name="Rectangle: Rounded Corners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3082290"/>
                        </a:xfrm>
                        <a:prstGeom prst="roundRect">
                          <a:avLst/>
                        </a:prstGeom>
                        <a:noFill/>
                        <a:ln w="38100">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9D2DE7" w14:textId="77777777" w:rsidR="00286ACE" w:rsidRPr="005D7E9B" w:rsidRDefault="00286ACE" w:rsidP="00286ACE">
                            <w:pPr>
                              <w:spacing w:after="90"/>
                              <w:rPr>
                                <w:rFonts w:ascii="Arial" w:hAnsi="Arial" w:cs="Arial"/>
                                <w:b/>
                                <w:bCs/>
                                <w:color w:val="000000" w:themeColor="text1"/>
                              </w:rPr>
                            </w:pPr>
                            <w:r w:rsidRPr="005D7E9B">
                              <w:rPr>
                                <w:rFonts w:ascii="Arial" w:hAnsi="Arial" w:cs="Arial"/>
                                <w:b/>
                                <w:bCs/>
                                <w:color w:val="000000" w:themeColor="text1"/>
                              </w:rPr>
                              <w:t xml:space="preserve">Ekso Bionics Requires the Following for Safe Delegation: </w:t>
                            </w:r>
                          </w:p>
                          <w:p w14:paraId="25F6C751" w14:textId="77777777" w:rsidR="00286ACE" w:rsidRPr="005D7E9B" w:rsidRDefault="00286ACE" w:rsidP="00286ACE">
                            <w:pPr>
                              <w:pStyle w:val="ListParagraph"/>
                              <w:numPr>
                                <w:ilvl w:val="0"/>
                                <w:numId w:val="13"/>
                              </w:numPr>
                              <w:spacing w:after="90" w:line="240" w:lineRule="auto"/>
                              <w:contextualSpacing w:val="0"/>
                              <w:rPr>
                                <w:rFonts w:ascii="Arial" w:hAnsi="Arial" w:cs="Arial"/>
                                <w:color w:val="000000" w:themeColor="text1"/>
                                <w:szCs w:val="24"/>
                              </w:rPr>
                            </w:pPr>
                            <w:r w:rsidRPr="005D7E9B">
                              <w:rPr>
                                <w:rFonts w:ascii="Arial" w:hAnsi="Arial" w:cs="Arial"/>
                                <w:color w:val="000000" w:themeColor="text1"/>
                                <w:szCs w:val="24"/>
                              </w:rPr>
                              <w:t xml:space="preserve">A Level 1 or 2-trained physical therapist must provide the initial evaluation and initial training sessions for each patient. </w:t>
                            </w:r>
                          </w:p>
                          <w:p w14:paraId="07494472" w14:textId="77777777" w:rsidR="00286ACE" w:rsidRPr="005D7E9B" w:rsidRDefault="00286ACE" w:rsidP="00286ACE">
                            <w:pPr>
                              <w:pStyle w:val="ListParagraph"/>
                              <w:numPr>
                                <w:ilvl w:val="0"/>
                                <w:numId w:val="13"/>
                              </w:numPr>
                              <w:spacing w:after="90" w:line="240" w:lineRule="auto"/>
                              <w:contextualSpacing w:val="0"/>
                              <w:rPr>
                                <w:rFonts w:ascii="Arial" w:hAnsi="Arial" w:cs="Arial"/>
                                <w:color w:val="000000" w:themeColor="text1"/>
                                <w:szCs w:val="24"/>
                              </w:rPr>
                            </w:pPr>
                            <w:r w:rsidRPr="005D7E9B">
                              <w:rPr>
                                <w:rFonts w:ascii="Arial" w:hAnsi="Arial" w:cs="Arial"/>
                                <w:color w:val="000000" w:themeColor="text1"/>
                                <w:szCs w:val="24"/>
                              </w:rPr>
                              <w:t>A Level 1 or 2-trained physical therapist is responsible for each EksoNR device session and maintain awareness of the patient’s status, condition, and EksoNR device settings while the device is in use.</w:t>
                            </w:r>
                          </w:p>
                          <w:p w14:paraId="20D390F9" w14:textId="77777777" w:rsidR="00286ACE" w:rsidRPr="005D7E9B" w:rsidRDefault="00286ACE" w:rsidP="00286ACE">
                            <w:pPr>
                              <w:pStyle w:val="ListParagraph"/>
                              <w:numPr>
                                <w:ilvl w:val="0"/>
                                <w:numId w:val="13"/>
                              </w:numPr>
                              <w:spacing w:after="90" w:line="240" w:lineRule="auto"/>
                              <w:contextualSpacing w:val="0"/>
                              <w:rPr>
                                <w:rFonts w:ascii="Arial" w:hAnsi="Arial" w:cs="Arial"/>
                                <w:color w:val="000000" w:themeColor="text1"/>
                                <w:szCs w:val="24"/>
                              </w:rPr>
                            </w:pPr>
                            <w:r w:rsidRPr="005D7E9B">
                              <w:rPr>
                                <w:rFonts w:ascii="Arial" w:hAnsi="Arial" w:cs="Arial"/>
                                <w:color w:val="000000" w:themeColor="text1"/>
                                <w:szCs w:val="24"/>
                              </w:rPr>
                              <w:t xml:space="preserve">A Level 1or 2-trained physical therapist must provide the training necessary for the support staff to safely handle any patient. </w:t>
                            </w:r>
                          </w:p>
                          <w:p w14:paraId="6F6D65D7" w14:textId="77777777" w:rsidR="00286ACE" w:rsidRPr="001771AB" w:rsidRDefault="00286ACE" w:rsidP="00286ACE">
                            <w:pPr>
                              <w:spacing w:after="0"/>
                              <w:rPr>
                                <w:rFonts w:ascii="Arial" w:hAnsi="Arial" w:cs="Arial"/>
                                <w:color w:val="000000" w:themeColor="text1"/>
                              </w:rPr>
                            </w:pPr>
                            <w:r w:rsidRPr="007A44BD">
                              <w:rPr>
                                <w:rFonts w:ascii="Arial" w:hAnsi="Arial" w:cs="Arial"/>
                                <w:color w:val="000000" w:themeColor="text1"/>
                              </w:rPr>
                              <w:t>Ekso Bionics acknowledges that a Level 2-trained physical therapist may choose to delegate the patient to support staff when deemed appropriate, but the physical therapist does this at their sole risk and responsibility. Ekso Bionics acknowledges that all physical therapists must exercise their own best clinical judgment in compliance with the laws and regulations governing their practice in determining when delegation may occur.</w:t>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a:graphicData>
                </a:graphic>
              </wp:inline>
            </w:drawing>
          </mc:Choice>
          <mc:Fallback>
            <w:pict>
              <v:roundrect w14:anchorId="6149B864" id="Rectangle: Rounded Corners 8" o:spid="_x0000_s1027" style="width:468pt;height:242.7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" filled="f" strokecolor="#0070c0" strokeweight="3pt">
                <v:stroke joinstyle="miter"/>
                <v:path arrowok="t"/>
                <v:textbox inset=",7.2pt,,7.2pt">
                  <w:txbxContent>
                    <w:p w14:paraId="219D2DE7" w14:textId="77777777" w:rsidR="00286ACE" w:rsidRPr="005D7E9B" w:rsidRDefault="00286ACE" w:rsidP="00286ACE">
                      <w:pPr>
                        <w:spacing w:after="90"/>
                        <w:rPr>
                          <w:rFonts w:ascii="Arial" w:hAnsi="Arial" w:cs="Arial"/>
                          <w:b/>
                          <w:bCs/>
                          <w:color w:val="000000" w:themeColor="text1"/>
                        </w:rPr>
                      </w:pPr>
                      <w:r w:rsidRPr="005D7E9B">
                        <w:rPr>
                          <w:rFonts w:ascii="Arial" w:hAnsi="Arial" w:cs="Arial"/>
                          <w:b/>
                          <w:bCs/>
                          <w:color w:val="000000" w:themeColor="text1"/>
                        </w:rPr>
                        <w:t xml:space="preserve">Ekso Bionics Requires the Following for Safe Delegation: </w:t>
                      </w:r>
                    </w:p>
                    <w:p w14:paraId="25F6C751" w14:textId="77777777" w:rsidR="00286ACE" w:rsidRPr="005D7E9B" w:rsidRDefault="00286ACE" w:rsidP="00286ACE">
                      <w:pPr>
                        <w:pStyle w:val="ListParagraph"/>
                        <w:numPr>
                          <w:ilvl w:val="0"/>
                          <w:numId w:val="13"/>
                        </w:numPr>
                        <w:spacing w:after="90" w:line="240" w:lineRule="auto"/>
                        <w:contextualSpacing w:val="0"/>
                        <w:rPr>
                          <w:rFonts w:ascii="Arial" w:hAnsi="Arial" w:cs="Arial"/>
                          <w:color w:val="000000" w:themeColor="text1"/>
                          <w:szCs w:val="24"/>
                        </w:rPr>
                      </w:pPr>
                      <w:r w:rsidRPr="005D7E9B">
                        <w:rPr>
                          <w:rFonts w:ascii="Arial" w:hAnsi="Arial" w:cs="Arial"/>
                          <w:color w:val="000000" w:themeColor="text1"/>
                          <w:szCs w:val="24"/>
                        </w:rPr>
                        <w:t xml:space="preserve">A Level 1 or 2-trained physical therapist must provide the initial evaluation and initial training sessions for each patient. </w:t>
                      </w:r>
                    </w:p>
                    <w:p w14:paraId="07494472" w14:textId="77777777" w:rsidR="00286ACE" w:rsidRPr="005D7E9B" w:rsidRDefault="00286ACE" w:rsidP="00286ACE">
                      <w:pPr>
                        <w:pStyle w:val="ListParagraph"/>
                        <w:numPr>
                          <w:ilvl w:val="0"/>
                          <w:numId w:val="13"/>
                        </w:numPr>
                        <w:spacing w:after="90" w:line="240" w:lineRule="auto"/>
                        <w:contextualSpacing w:val="0"/>
                        <w:rPr>
                          <w:rFonts w:ascii="Arial" w:hAnsi="Arial" w:cs="Arial"/>
                          <w:color w:val="000000" w:themeColor="text1"/>
                          <w:szCs w:val="24"/>
                        </w:rPr>
                      </w:pPr>
                      <w:r w:rsidRPr="005D7E9B">
                        <w:rPr>
                          <w:rFonts w:ascii="Arial" w:hAnsi="Arial" w:cs="Arial"/>
                          <w:color w:val="000000" w:themeColor="text1"/>
                          <w:szCs w:val="24"/>
                        </w:rPr>
                        <w:t>A Level 1 or 2-trained physical therapist is responsible for each EksoNR device session and maintain awareness of the patient’s status, condition, and EksoNR device settings while the device is in use.</w:t>
                      </w:r>
                    </w:p>
                    <w:p w14:paraId="20D390F9" w14:textId="77777777" w:rsidR="00286ACE" w:rsidRPr="005D7E9B" w:rsidRDefault="00286ACE" w:rsidP="00286ACE">
                      <w:pPr>
                        <w:pStyle w:val="ListParagraph"/>
                        <w:numPr>
                          <w:ilvl w:val="0"/>
                          <w:numId w:val="13"/>
                        </w:numPr>
                        <w:spacing w:after="90" w:line="240" w:lineRule="auto"/>
                        <w:contextualSpacing w:val="0"/>
                        <w:rPr>
                          <w:rFonts w:ascii="Arial" w:hAnsi="Arial" w:cs="Arial"/>
                          <w:color w:val="000000" w:themeColor="text1"/>
                          <w:szCs w:val="24"/>
                        </w:rPr>
                      </w:pPr>
                      <w:r w:rsidRPr="005D7E9B">
                        <w:rPr>
                          <w:rFonts w:ascii="Arial" w:hAnsi="Arial" w:cs="Arial"/>
                          <w:color w:val="000000" w:themeColor="text1"/>
                          <w:szCs w:val="24"/>
                        </w:rPr>
                        <w:t xml:space="preserve">A Level 1or 2-trained physical therapist must provide the training necessary for the support staff to safely handle any patient. </w:t>
                      </w:r>
                    </w:p>
                    <w:p w14:paraId="6F6D65D7" w14:textId="77777777" w:rsidR="00286ACE" w:rsidRPr="001771AB" w:rsidRDefault="00286ACE" w:rsidP="00286ACE">
                      <w:pPr>
                        <w:spacing w:after="0"/>
                        <w:rPr>
                          <w:rFonts w:ascii="Arial" w:hAnsi="Arial" w:cs="Arial"/>
                          <w:color w:val="000000" w:themeColor="text1"/>
                        </w:rPr>
                      </w:pPr>
                      <w:r w:rsidRPr="007A44BD">
                        <w:rPr>
                          <w:rFonts w:ascii="Arial" w:hAnsi="Arial" w:cs="Arial"/>
                          <w:color w:val="000000" w:themeColor="text1"/>
                        </w:rPr>
                        <w:t>Ekso Bionics acknowledges that a Level 2-trained physical therapist may choose to delegate the patient to support staff when deemed appropriate, but the physical therapist does this at their sole risk and responsibility. Ekso Bionics acknowledges that all physical therapists must exercise their own best clinical judgment in compliance with the laws and regulations governing their practice in determining when delegation may occur.</w:t>
                      </w:r>
                    </w:p>
                  </w:txbxContent>
                </v:textbox>
                <w10:anchorlock/>
              </v:roundrect>
            </w:pict>
          </mc:Fallback>
        </mc:AlternateContent>
      </w:r>
    </w:p>
    <w:p w14:paraId="256CF41C" w14:textId="77777777" w:rsidR="00286ACE" w:rsidRPr="008313E0" w:rsidRDefault="00286ACE" w:rsidP="00286ACE">
      <w:pPr>
        <w:pStyle w:val="Text"/>
      </w:pPr>
      <w:r w:rsidRPr="008313E0">
        <w:t>Safe delegation of EksoNR sessions requires appropriate training and patient selection for the patient and spotter to be safely managed during a session. Delegation without proper training may result in injury to the patient or staff member; therefore, Ekso Bionics recommends the following:</w:t>
      </w:r>
    </w:p>
    <w:p w14:paraId="5FDDA6DE" w14:textId="77777777" w:rsidR="00286ACE" w:rsidRPr="008313E0" w:rsidRDefault="00286ACE" w:rsidP="00286ACE">
      <w:pPr>
        <w:pStyle w:val="ListBullet2"/>
      </w:pPr>
      <w:r w:rsidRPr="008313E0">
        <w:t>The patient that is delegated to support staff should:</w:t>
      </w:r>
    </w:p>
    <w:p w14:paraId="5557848A" w14:textId="77777777" w:rsidR="00286ACE" w:rsidRPr="008313E0" w:rsidRDefault="00286ACE" w:rsidP="00286ACE">
      <w:pPr>
        <w:pStyle w:val="ListBullet3"/>
        <w:numPr>
          <w:ilvl w:val="0"/>
          <w:numId w:val="11"/>
        </w:numPr>
        <w:spacing w:after="120" w:line="240" w:lineRule="auto"/>
        <w:ind w:left="1080"/>
        <w:contextualSpacing w:val="0"/>
        <w:rPr>
          <w:rFonts w:ascii="Arial" w:hAnsi="Arial" w:cs="Arial"/>
        </w:rPr>
      </w:pPr>
      <w:r w:rsidRPr="008313E0">
        <w:rPr>
          <w:rFonts w:ascii="Arial" w:hAnsi="Arial" w:cs="Arial"/>
        </w:rPr>
        <w:lastRenderedPageBreak/>
        <w:t>Be safely manageable during walking sessions in EksoNR.</w:t>
      </w:r>
    </w:p>
    <w:p w14:paraId="19847F92" w14:textId="77777777" w:rsidR="00286ACE" w:rsidRPr="008313E0" w:rsidRDefault="00286ACE" w:rsidP="00286ACE">
      <w:pPr>
        <w:pStyle w:val="ListBullet3"/>
        <w:numPr>
          <w:ilvl w:val="0"/>
          <w:numId w:val="11"/>
        </w:numPr>
        <w:spacing w:after="120" w:line="240" w:lineRule="auto"/>
        <w:ind w:left="1080"/>
        <w:contextualSpacing w:val="0"/>
        <w:rPr>
          <w:rFonts w:ascii="Arial" w:hAnsi="Arial" w:cs="Arial"/>
        </w:rPr>
      </w:pPr>
      <w:r w:rsidRPr="008313E0">
        <w:rPr>
          <w:rFonts w:ascii="Arial" w:hAnsi="Arial" w:cs="Arial"/>
        </w:rPr>
        <w:t>Be safely manageable with the assistive device and EksoNR programming.</w:t>
      </w:r>
    </w:p>
    <w:p w14:paraId="0B1ECAED" w14:textId="77777777" w:rsidR="00286ACE" w:rsidRPr="008313E0" w:rsidRDefault="00286ACE" w:rsidP="00286ACE">
      <w:pPr>
        <w:pStyle w:val="ListBullet3"/>
        <w:numPr>
          <w:ilvl w:val="0"/>
          <w:numId w:val="11"/>
        </w:numPr>
        <w:spacing w:after="120" w:line="240" w:lineRule="auto"/>
        <w:ind w:left="1080"/>
        <w:contextualSpacing w:val="0"/>
        <w:rPr>
          <w:rFonts w:ascii="Arial" w:hAnsi="Arial" w:cs="Arial"/>
        </w:rPr>
      </w:pPr>
      <w:r w:rsidRPr="008313E0">
        <w:rPr>
          <w:rFonts w:ascii="Arial" w:hAnsi="Arial" w:cs="Arial"/>
        </w:rPr>
        <w:t>Be safely manageable with sit-to-stand and stand-to-sit transitions.</w:t>
      </w:r>
    </w:p>
    <w:p w14:paraId="375B9321" w14:textId="77777777" w:rsidR="00286ACE" w:rsidRPr="008313E0" w:rsidRDefault="00286ACE" w:rsidP="00286ACE">
      <w:pPr>
        <w:pStyle w:val="ListBullet2"/>
      </w:pPr>
      <w:r w:rsidRPr="008313E0">
        <w:t xml:space="preserve">The delegate that is working with the patient should be: </w:t>
      </w:r>
    </w:p>
    <w:p w14:paraId="4F283932" w14:textId="77777777" w:rsidR="00286ACE" w:rsidRPr="008313E0" w:rsidRDefault="00286ACE" w:rsidP="00286ACE">
      <w:pPr>
        <w:pStyle w:val="ListBullet3"/>
        <w:numPr>
          <w:ilvl w:val="0"/>
          <w:numId w:val="12"/>
        </w:numPr>
        <w:spacing w:after="120" w:line="240" w:lineRule="auto"/>
        <w:ind w:left="1080"/>
        <w:contextualSpacing w:val="0"/>
        <w:rPr>
          <w:rFonts w:ascii="Arial" w:hAnsi="Arial" w:cs="Arial"/>
        </w:rPr>
      </w:pPr>
      <w:r w:rsidRPr="008313E0">
        <w:rPr>
          <w:rFonts w:ascii="Arial" w:hAnsi="Arial" w:cs="Arial"/>
        </w:rPr>
        <w:t>Trained sufficiently in EksoNR device operation to safely manage the patient in emergency operation procedures, such as Safe Mode, Pause, standing/sitting, etc.</w:t>
      </w:r>
    </w:p>
    <w:p w14:paraId="552715B2" w14:textId="77777777" w:rsidR="00286ACE" w:rsidRPr="008313E0" w:rsidRDefault="00286ACE" w:rsidP="00286ACE">
      <w:pPr>
        <w:pStyle w:val="ListBullet3"/>
        <w:numPr>
          <w:ilvl w:val="0"/>
          <w:numId w:val="12"/>
        </w:numPr>
        <w:spacing w:after="120" w:line="240" w:lineRule="auto"/>
        <w:ind w:left="1080"/>
        <w:contextualSpacing w:val="0"/>
        <w:rPr>
          <w:rFonts w:ascii="Arial" w:hAnsi="Arial" w:cs="Arial"/>
        </w:rPr>
      </w:pPr>
      <w:r w:rsidRPr="008313E0">
        <w:rPr>
          <w:rFonts w:ascii="Arial" w:hAnsi="Arial" w:cs="Arial"/>
        </w:rPr>
        <w:t>Able to manage the patient and the EksoNR device weight in the event of a loss of balance to prevent a fall.</w:t>
      </w:r>
    </w:p>
    <w:p w14:paraId="57782208" w14:textId="77777777" w:rsidR="00286ACE" w:rsidRPr="008313E0" w:rsidRDefault="00286ACE" w:rsidP="00286ACE">
      <w:pPr>
        <w:pStyle w:val="Text"/>
      </w:pPr>
      <w:r w:rsidRPr="008313E0">
        <w:t>Ekso Bionics utilizes a training checklist and competency template for the purposes of training certified physical therapists and strongly recommends the adoption of similar documentation for clinical delegates.</w:t>
      </w:r>
    </w:p>
    <w:p w14:paraId="3C661B97" w14:textId="77777777" w:rsidR="00B36B5D" w:rsidRPr="008313E0" w:rsidRDefault="00B36B5D" w:rsidP="008313E0">
      <w:pPr>
        <w:pStyle w:val="Heading1"/>
        <w:rPr>
          <w:rStyle w:val="Bold"/>
          <w:rFonts w:ascii="Arial" w:eastAsiaTheme="minorHAnsi" w:hAnsi="Arial" w:cs="Arial"/>
          <w:b w:val="0"/>
          <w:bCs/>
          <w:color w:val="auto"/>
          <w:sz w:val="22"/>
          <w:szCs w:val="24"/>
        </w:rPr>
      </w:pPr>
      <w:bookmarkStart w:id="15" w:name="_Toc163468468"/>
      <w:r w:rsidRPr="008313E0">
        <w:rPr>
          <w:rStyle w:val="Bold"/>
          <w:rFonts w:ascii="Arial" w:hAnsi="Arial" w:cs="Arial"/>
          <w:b w:val="0"/>
        </w:rPr>
        <w:t>Evaluation and Measuring for Fit</w:t>
      </w:r>
      <w:bookmarkEnd w:id="15"/>
    </w:p>
    <w:p w14:paraId="343D377D" w14:textId="437050BA" w:rsidR="00B36B5D" w:rsidRPr="002E229A" w:rsidRDefault="001604E7" w:rsidP="00B36B5D">
      <w:pPr>
        <w:rPr>
          <w:rFonts w:ascii="Arial" w:hAnsi="Arial" w:cs="Arial"/>
          <w:sz w:val="2"/>
          <w:szCs w:val="2"/>
        </w:rPr>
      </w:pPr>
      <w:r w:rsidRPr="008313E0">
        <w:rPr>
          <w:rFonts w:ascii="Arial" w:hAnsi="Arial" w:cs="Arial"/>
          <w:noProof/>
        </w:rPr>
        <mc:AlternateContent>
          <mc:Choice Requires="wps">
            <w:drawing>
              <wp:anchor distT="0" distB="0" distL="114300" distR="114300" simplePos="0" relativeHeight="251658246" behindDoc="0" locked="0" layoutInCell="1" allowOverlap="1" wp14:anchorId="0D39762B" wp14:editId="6E3A92C0">
                <wp:simplePos x="0" y="0"/>
                <wp:positionH relativeFrom="column">
                  <wp:posOffset>-85090</wp:posOffset>
                </wp:positionH>
                <wp:positionV relativeFrom="paragraph">
                  <wp:posOffset>134620</wp:posOffset>
                </wp:positionV>
                <wp:extent cx="5943600" cy="1809750"/>
                <wp:effectExtent l="19050" t="19050" r="0" b="0"/>
                <wp:wrapTopAndBottom/>
                <wp:docPr id="1076463862" name="Rectangle: Rounded Corners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809750"/>
                        </a:xfrm>
                        <a:prstGeom prst="roundRect">
                          <a:avLst/>
                        </a:prstGeom>
                        <a:noFill/>
                        <a:ln w="381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771993" w14:textId="77777777" w:rsidR="00B36B5D" w:rsidRPr="005629B6" w:rsidRDefault="00B36B5D" w:rsidP="00B36B5D">
                            <w:pPr>
                              <w:jc w:val="center"/>
                              <w:rPr>
                                <w:rFonts w:ascii="Arial" w:hAnsi="Arial" w:cs="Arial"/>
                                <w:color w:val="000000" w:themeColor="text1"/>
                                <w:position w:val="8"/>
                              </w:rPr>
                            </w:pPr>
                            <w:r w:rsidRPr="005629B6">
                              <w:rPr>
                                <w:rFonts w:ascii="Arial" w:hAnsi="Arial" w:cs="Arial"/>
                                <w:noProof/>
                                <w:position w:val="-11"/>
                              </w:rPr>
                              <w:drawing>
                                <wp:inline distT="0" distB="0" distL="0" distR="0" wp14:anchorId="07BA87DB" wp14:editId="19FA8FAA">
                                  <wp:extent cx="259081" cy="225552"/>
                                  <wp:effectExtent l="0" t="0" r="7620" b="3175"/>
                                  <wp:docPr id="1961936913" name="Picture 1961936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SO Bangs-01.png"/>
                                          <pic:cNvPicPr/>
                                        </pic:nvPicPr>
                                        <pic:blipFill>
                                          <a:blip r:embed="rId7" cstate="print">
                                            <a:extLst>
                                              <a:ext uri="{28A0092B-C50C-407E-A947-70E740481C1C}">
                                                <a14:useLocalDpi xmlns:a14="http://schemas.microsoft.com/office/drawing/2010/main"/>
                                              </a:ext>
                                            </a:extLst>
                                          </a:blip>
                                          <a:stretch>
                                            <a:fillRect/>
                                          </a:stretch>
                                        </pic:blipFill>
                                        <pic:spPr>
                                          <a:xfrm>
                                            <a:off x="0" y="0"/>
                                            <a:ext cx="259081" cy="225552"/>
                                          </a:xfrm>
                                          <a:prstGeom prst="rect">
                                            <a:avLst/>
                                          </a:prstGeom>
                                        </pic:spPr>
                                      </pic:pic>
                                    </a:graphicData>
                                  </a:graphic>
                                </wp:inline>
                              </w:drawing>
                            </w:r>
                            <w:r w:rsidRPr="005629B6">
                              <w:rPr>
                                <w:rFonts w:ascii="Arial" w:hAnsi="Arial" w:cs="Arial"/>
                                <w:b/>
                                <w:bCs/>
                                <w:color w:val="FF0000"/>
                              </w:rPr>
                              <w:t>WARNING</w:t>
                            </w:r>
                            <w:r w:rsidRPr="005629B6">
                              <w:rPr>
                                <w:rFonts w:ascii="Arial" w:hAnsi="Arial" w:cs="Arial"/>
                                <w:color w:val="FF0000"/>
                              </w:rPr>
                              <w:t xml:space="preserve"> </w:t>
                            </w:r>
                            <w:r>
                              <w:rPr>
                                <w:rFonts w:ascii="Arial" w:hAnsi="Arial" w:cs="Arial"/>
                                <w:b/>
                                <w:bCs/>
                                <w:color w:val="000000" w:themeColor="text1"/>
                              </w:rPr>
                              <w:t>Importance of Evaluation</w:t>
                            </w:r>
                          </w:p>
                          <w:p w14:paraId="241D00F5" w14:textId="77777777" w:rsidR="00B36B5D" w:rsidRPr="005629B6" w:rsidRDefault="00B36B5D" w:rsidP="00B36B5D">
                            <w:pPr>
                              <w:spacing w:after="0"/>
                              <w:rPr>
                                <w:rFonts w:ascii="Arial" w:hAnsi="Arial" w:cs="Arial"/>
                                <w:color w:val="000000" w:themeColor="text1"/>
                              </w:rPr>
                            </w:pPr>
                            <w:r w:rsidRPr="00D6140F">
                              <w:rPr>
                                <w:rFonts w:ascii="Arial" w:hAnsi="Arial" w:cs="Arial"/>
                                <w:color w:val="000000" w:themeColor="text1"/>
                              </w:rPr>
                              <w:t xml:space="preserve">Each patient needs to be thoroughly evaluated, measured, and screened to determine appropriateness for EksoNR use. Physical therapists need to evaluate patient strength, range of motion, spasticity, skin integrity, and mobility. Failure to adequately evaluate a patient for appropriateness for EksoNR use could lead to patient injury, poor gait quality, and/or damage to the EksoNR. Accurate range of motion assessments are essential when determining appropriateness for EksoNR use. </w:t>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D39762B" id="Rectangle: Rounded Corners 7" o:spid="_x0000_s1028" style="position:absolute;margin-left:-6.7pt;margin-top:10.6pt;width:468pt;height:142.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" filled="f" strokecolor="red" strokeweight="3pt">
                <v:stroke joinstyle="miter"/>
                <v:path arrowok="t"/>
                <v:textbox inset=",7.2pt,,7.2pt">
                  <w:txbxContent>
                    <w:p w14:paraId="70771993" w14:textId="77777777" w:rsidR="00B36B5D" w:rsidRPr="005629B6" w:rsidRDefault="00B36B5D" w:rsidP="00B36B5D">
                      <w:pPr>
                        <w:jc w:val="center"/>
                        <w:rPr>
                          <w:rFonts w:ascii="Arial" w:hAnsi="Arial" w:cs="Arial"/>
                          <w:color w:val="000000" w:themeColor="text1"/>
                          <w:position w:val="8"/>
                        </w:rPr>
                      </w:pPr>
                      <w:r w:rsidRPr="005629B6">
                        <w:rPr>
                          <w:rFonts w:ascii="Arial" w:hAnsi="Arial" w:cs="Arial"/>
                          <w:noProof/>
                          <w:position w:val="-11"/>
                        </w:rPr>
                        <w:drawing>
                          <wp:inline distT="0" distB="0" distL="0" distR="0" wp14:anchorId="07BA87DB" wp14:editId="19FA8FAA">
                            <wp:extent cx="259081" cy="225552"/>
                            <wp:effectExtent l="0" t="0" r="7620" b="3175"/>
                            <wp:docPr id="1961936913" name="Picture 1961936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SO Bangs-01.png"/>
                                    <pic:cNvPicPr/>
                                  </pic:nvPicPr>
                                  <pic:blipFill>
                                    <a:blip r:embed="rId7" cstate="print">
                                      <a:extLst>
                                        <a:ext uri="{28A0092B-C50C-407E-A947-70E740481C1C}">
                                          <a14:useLocalDpi xmlns:a14="http://schemas.microsoft.com/office/drawing/2010/main"/>
                                        </a:ext>
                                      </a:extLst>
                                    </a:blip>
                                    <a:stretch>
                                      <a:fillRect/>
                                    </a:stretch>
                                  </pic:blipFill>
                                  <pic:spPr>
                                    <a:xfrm>
                                      <a:off x="0" y="0"/>
                                      <a:ext cx="259081" cy="225552"/>
                                    </a:xfrm>
                                    <a:prstGeom prst="rect">
                                      <a:avLst/>
                                    </a:prstGeom>
                                  </pic:spPr>
                                </pic:pic>
                              </a:graphicData>
                            </a:graphic>
                          </wp:inline>
                        </w:drawing>
                      </w:r>
                      <w:r w:rsidRPr="005629B6">
                        <w:rPr>
                          <w:rFonts w:ascii="Arial" w:hAnsi="Arial" w:cs="Arial"/>
                          <w:b/>
                          <w:bCs/>
                          <w:color w:val="FF0000"/>
                        </w:rPr>
                        <w:t>WARNING</w:t>
                      </w:r>
                      <w:r w:rsidRPr="005629B6">
                        <w:rPr>
                          <w:rFonts w:ascii="Arial" w:hAnsi="Arial" w:cs="Arial"/>
                          <w:color w:val="FF0000"/>
                        </w:rPr>
                        <w:t xml:space="preserve"> </w:t>
                      </w:r>
                      <w:r>
                        <w:rPr>
                          <w:rFonts w:ascii="Arial" w:hAnsi="Arial" w:cs="Arial"/>
                          <w:b/>
                          <w:bCs/>
                          <w:color w:val="000000" w:themeColor="text1"/>
                        </w:rPr>
                        <w:t>Importance of Evaluation</w:t>
                      </w:r>
                    </w:p>
                    <w:p w14:paraId="241D00F5" w14:textId="77777777" w:rsidR="00B36B5D" w:rsidRPr="005629B6" w:rsidRDefault="00B36B5D" w:rsidP="00B36B5D">
                      <w:pPr>
                        <w:spacing w:after="0"/>
                        <w:rPr>
                          <w:rFonts w:ascii="Arial" w:hAnsi="Arial" w:cs="Arial"/>
                          <w:color w:val="000000" w:themeColor="text1"/>
                        </w:rPr>
                      </w:pPr>
                      <w:r w:rsidRPr="00D6140F">
                        <w:rPr>
                          <w:rFonts w:ascii="Arial" w:hAnsi="Arial" w:cs="Arial"/>
                          <w:color w:val="000000" w:themeColor="text1"/>
                        </w:rPr>
                        <w:t xml:space="preserve">Each patient needs to be thoroughly evaluated, measured, and screened to determine appropriateness for EksoNR use. Physical therapists need to evaluate patient strength, range of motion, spasticity, skin integrity, and mobility. Failure to adequately evaluate a patient for appropriateness for EksoNR use could lead to patient injury, poor gait quality, and/or damage to the EksoNR. Accurate range of motion assessments are essential when determining appropriateness for EksoNR use. </w:t>
                      </w:r>
                    </w:p>
                  </w:txbxContent>
                </v:textbox>
                <w10:wrap type="topAndBottom"/>
              </v:roundrect>
            </w:pict>
          </mc:Fallback>
        </mc:AlternateContent>
      </w:r>
    </w:p>
    <w:p w14:paraId="61C6D302" w14:textId="12F01A37" w:rsidR="00144952" w:rsidRPr="008313E0" w:rsidRDefault="00144952" w:rsidP="008313E0">
      <w:pPr>
        <w:pStyle w:val="Heading1"/>
        <w:rPr>
          <w:rFonts w:ascii="Arial" w:hAnsi="Arial" w:cs="Arial"/>
        </w:rPr>
      </w:pPr>
      <w:bookmarkStart w:id="16" w:name="_Toc163468454"/>
      <w:r w:rsidRPr="008313E0">
        <w:rPr>
          <w:rFonts w:ascii="Arial" w:hAnsi="Arial" w:cs="Arial"/>
        </w:rPr>
        <w:t>Turn EksoNR On and Off</w:t>
      </w:r>
      <w:bookmarkEnd w:id="16"/>
    </w:p>
    <w:p w14:paraId="2399CDDE" w14:textId="58D3D0BE" w:rsidR="00144952" w:rsidRPr="008313E0" w:rsidRDefault="00144952" w:rsidP="00144952">
      <w:pPr>
        <w:pStyle w:val="Text"/>
      </w:pPr>
      <w:r w:rsidRPr="008313E0">
        <w:t xml:space="preserve">Turn ON the EksoNR by pressing the Power Button on the back of the torso. The Button stays depressed when turned ON. </w:t>
      </w:r>
    </w:p>
    <w:p w14:paraId="5E7B84D4" w14:textId="77777777" w:rsidR="00144952" w:rsidRPr="008313E0" w:rsidRDefault="00144952" w:rsidP="00144952">
      <w:pPr>
        <w:pStyle w:val="Text"/>
      </w:pPr>
      <w:r w:rsidRPr="008313E0">
        <w:t>When the EksoNR is ready, the controller displays the Home screen.</w:t>
      </w:r>
    </w:p>
    <w:p w14:paraId="43A3A849" w14:textId="4281081A" w:rsidR="00144952" w:rsidRPr="008313E0" w:rsidRDefault="00144952" w:rsidP="00144952">
      <w:pPr>
        <w:rPr>
          <w:rFonts w:ascii="Arial" w:hAnsi="Arial" w:cs="Arial"/>
        </w:rPr>
      </w:pPr>
      <w:r w:rsidRPr="008313E0">
        <w:rPr>
          <w:rFonts w:ascii="Arial" w:hAnsi="Arial" w:cs="Arial"/>
        </w:rPr>
        <w:t>The EksoNR may be turned OFF at any time by pressing the Power Button again; however, the patient should be removed from the EksoNR before turning OFF. When turned OFF, the hips go free and the knees lock in place.</w:t>
      </w:r>
    </w:p>
    <w:p w14:paraId="787BC83D" w14:textId="3F3E539C" w:rsidR="00144952" w:rsidRPr="008313E0" w:rsidRDefault="00144952" w:rsidP="00144952">
      <w:pPr>
        <w:rPr>
          <w:rFonts w:ascii="Arial" w:hAnsi="Arial" w:cs="Arial"/>
        </w:rPr>
      </w:pPr>
      <w:r w:rsidRPr="008313E0">
        <w:rPr>
          <w:rFonts w:ascii="Arial" w:hAnsi="Arial" w:cs="Arial"/>
          <w:b/>
          <w:bCs/>
        </w:rPr>
        <w:t>NOTE:</w:t>
      </w:r>
      <w:r w:rsidRPr="008313E0">
        <w:rPr>
          <w:rFonts w:ascii="Arial" w:hAnsi="Arial" w:cs="Arial"/>
        </w:rPr>
        <w:t xml:space="preserve"> Ekso Bionics recommends that the EksoNR be turned off after each patient session to return the device to default settings and clear statistics.</w:t>
      </w:r>
    </w:p>
    <w:p w14:paraId="36960CF9" w14:textId="337A704F" w:rsidR="00144952" w:rsidRPr="008313E0" w:rsidRDefault="00144952" w:rsidP="008313E0">
      <w:pPr>
        <w:pStyle w:val="Heading1"/>
        <w:rPr>
          <w:rFonts w:ascii="Arial" w:hAnsi="Arial" w:cs="Arial"/>
        </w:rPr>
      </w:pPr>
      <w:bookmarkStart w:id="17" w:name="_Toc163468581"/>
      <w:r w:rsidRPr="008313E0">
        <w:rPr>
          <w:rFonts w:ascii="Arial" w:hAnsi="Arial" w:cs="Arial"/>
        </w:rPr>
        <w:t>Errors</w:t>
      </w:r>
      <w:bookmarkEnd w:id="17"/>
    </w:p>
    <w:p w14:paraId="357C8AA5" w14:textId="77777777" w:rsidR="00144952" w:rsidRPr="008313E0" w:rsidRDefault="00144952" w:rsidP="00144952">
      <w:pPr>
        <w:pStyle w:val="Text"/>
      </w:pPr>
      <w:r w:rsidRPr="008313E0">
        <w:t>Patient training is essential for successful weight shifting and walking in EksoNR. Barriers to successful patient learning may be related to one or more of these areas.</w:t>
      </w:r>
    </w:p>
    <w:p w14:paraId="05DF9BC9" w14:textId="77777777" w:rsidR="00144952" w:rsidRPr="008313E0" w:rsidRDefault="00144952" w:rsidP="00144952">
      <w:pPr>
        <w:pStyle w:val="ListBullet2"/>
        <w:numPr>
          <w:ilvl w:val="0"/>
          <w:numId w:val="14"/>
        </w:numPr>
      </w:pPr>
      <w:r w:rsidRPr="008313E0">
        <w:t>EksoNR adjustments:</w:t>
      </w:r>
    </w:p>
    <w:p w14:paraId="6E681834" w14:textId="5E0D56BC" w:rsidR="00144952" w:rsidRPr="008313E0" w:rsidRDefault="00144952" w:rsidP="00144952">
      <w:pPr>
        <w:pStyle w:val="ListBullet3"/>
        <w:numPr>
          <w:ilvl w:val="0"/>
          <w:numId w:val="15"/>
        </w:numPr>
        <w:spacing w:after="120" w:line="240" w:lineRule="auto"/>
        <w:ind w:left="1440"/>
        <w:contextualSpacing w:val="0"/>
        <w:rPr>
          <w:rFonts w:ascii="Arial" w:hAnsi="Arial" w:cs="Arial"/>
        </w:rPr>
      </w:pPr>
      <w:r w:rsidRPr="008313E0">
        <w:rPr>
          <w:rFonts w:ascii="Arial" w:hAnsi="Arial" w:cs="Arial"/>
        </w:rPr>
        <w:lastRenderedPageBreak/>
        <w:t xml:space="preserve">Lateral weight shift errors may be related to incorrectly set </w:t>
      </w:r>
      <w:r w:rsidRPr="008313E0">
        <w:rPr>
          <w:rStyle w:val="Bold"/>
          <w:rFonts w:ascii="Arial" w:hAnsi="Arial" w:cs="Arial"/>
        </w:rPr>
        <w:t>Leg Length</w:t>
      </w:r>
      <w:r w:rsidRPr="008313E0">
        <w:rPr>
          <w:rFonts w:ascii="Arial" w:hAnsi="Arial" w:cs="Arial"/>
        </w:rPr>
        <w:t xml:space="preserve"> or </w:t>
      </w:r>
      <w:r w:rsidRPr="008313E0">
        <w:rPr>
          <w:rStyle w:val="Bold"/>
          <w:rFonts w:ascii="Arial" w:hAnsi="Arial" w:cs="Arial"/>
        </w:rPr>
        <w:t>Hip Abduction</w:t>
      </w:r>
      <w:r w:rsidRPr="008313E0">
        <w:rPr>
          <w:rFonts w:ascii="Arial" w:hAnsi="Arial" w:cs="Arial"/>
        </w:rPr>
        <w:t>.</w:t>
      </w:r>
    </w:p>
    <w:p w14:paraId="2A7566D9" w14:textId="5549E60F" w:rsidR="00144952" w:rsidRPr="008313E0" w:rsidRDefault="00144952" w:rsidP="00144952">
      <w:pPr>
        <w:pStyle w:val="ListBullet2"/>
      </w:pPr>
      <w:r w:rsidRPr="008313E0">
        <w:t>Patient-specific issues:</w:t>
      </w:r>
    </w:p>
    <w:p w14:paraId="74F7524B" w14:textId="75252CD1" w:rsidR="00144952" w:rsidRPr="008313E0" w:rsidRDefault="00144952" w:rsidP="00144952">
      <w:pPr>
        <w:pStyle w:val="ListBullet3"/>
        <w:numPr>
          <w:ilvl w:val="0"/>
          <w:numId w:val="15"/>
        </w:numPr>
        <w:spacing w:after="120" w:line="240" w:lineRule="auto"/>
        <w:ind w:left="1440"/>
        <w:contextualSpacing w:val="0"/>
        <w:rPr>
          <w:rFonts w:ascii="Arial" w:hAnsi="Arial" w:cs="Arial"/>
        </w:rPr>
      </w:pPr>
      <w:r w:rsidRPr="008313E0">
        <w:rPr>
          <w:rFonts w:ascii="Arial" w:hAnsi="Arial" w:cs="Arial"/>
        </w:rPr>
        <w:t>Spasticity or range of motion limitations in ankle may challenge forward weight shifting.</w:t>
      </w:r>
    </w:p>
    <w:p w14:paraId="4F1D01AE" w14:textId="11695B52" w:rsidR="00144952" w:rsidRPr="008313E0" w:rsidRDefault="00144952" w:rsidP="00144952">
      <w:pPr>
        <w:pStyle w:val="ListBullet3"/>
        <w:numPr>
          <w:ilvl w:val="0"/>
          <w:numId w:val="15"/>
        </w:numPr>
        <w:spacing w:after="120" w:line="240" w:lineRule="auto"/>
        <w:ind w:left="1440"/>
        <w:contextualSpacing w:val="0"/>
        <w:rPr>
          <w:rFonts w:ascii="Arial" w:hAnsi="Arial" w:cs="Arial"/>
        </w:rPr>
      </w:pPr>
      <w:r w:rsidRPr="008313E0">
        <w:rPr>
          <w:rFonts w:ascii="Arial" w:hAnsi="Arial" w:cs="Arial"/>
        </w:rPr>
        <w:t>Structural malalignment (for example, scoliosis) may make lateral weight shift more difficult.</w:t>
      </w:r>
    </w:p>
    <w:p w14:paraId="26D6428F" w14:textId="48E86F43" w:rsidR="00144952" w:rsidRPr="008313E0" w:rsidRDefault="00144952" w:rsidP="00144952">
      <w:pPr>
        <w:pStyle w:val="ListBullet3"/>
        <w:numPr>
          <w:ilvl w:val="0"/>
          <w:numId w:val="15"/>
        </w:numPr>
        <w:spacing w:after="120" w:line="240" w:lineRule="auto"/>
        <w:ind w:left="1440"/>
        <w:contextualSpacing w:val="0"/>
        <w:rPr>
          <w:rFonts w:ascii="Arial" w:hAnsi="Arial" w:cs="Arial"/>
        </w:rPr>
      </w:pPr>
      <w:r w:rsidRPr="008313E0">
        <w:rPr>
          <w:rFonts w:ascii="Arial" w:hAnsi="Arial" w:cs="Arial"/>
        </w:rPr>
        <w:t>Vertical orientation errors or misinterpretation.</w:t>
      </w:r>
    </w:p>
    <w:p w14:paraId="04C43355" w14:textId="77777777" w:rsidR="00144952" w:rsidRPr="008313E0" w:rsidRDefault="00144952" w:rsidP="00144952">
      <w:pPr>
        <w:pStyle w:val="ListBullet3"/>
        <w:numPr>
          <w:ilvl w:val="0"/>
          <w:numId w:val="15"/>
        </w:numPr>
        <w:spacing w:after="120" w:line="240" w:lineRule="auto"/>
        <w:ind w:left="1440"/>
        <w:contextualSpacing w:val="0"/>
        <w:rPr>
          <w:rFonts w:ascii="Arial" w:hAnsi="Arial" w:cs="Arial"/>
        </w:rPr>
      </w:pPr>
      <w:r w:rsidRPr="008313E0">
        <w:rPr>
          <w:rFonts w:ascii="Arial" w:hAnsi="Arial" w:cs="Arial"/>
        </w:rPr>
        <w:t xml:space="preserve">Tense upper body movements may limit lateral and/or forward weight shifting. </w:t>
      </w:r>
    </w:p>
    <w:p w14:paraId="75F1ED03" w14:textId="21F5BEA8" w:rsidR="00144952" w:rsidRPr="008313E0" w:rsidRDefault="00144952" w:rsidP="00144952">
      <w:pPr>
        <w:pStyle w:val="ListBullet3"/>
        <w:numPr>
          <w:ilvl w:val="0"/>
          <w:numId w:val="15"/>
        </w:numPr>
        <w:spacing w:after="120" w:line="240" w:lineRule="auto"/>
        <w:ind w:left="1440"/>
        <w:contextualSpacing w:val="0"/>
        <w:rPr>
          <w:rFonts w:ascii="Arial" w:hAnsi="Arial" w:cs="Arial"/>
        </w:rPr>
      </w:pPr>
      <w:r w:rsidRPr="008313E0">
        <w:rPr>
          <w:rFonts w:ascii="Arial" w:hAnsi="Arial" w:cs="Arial"/>
        </w:rPr>
        <w:t>Patient using excessive compensatory methods to attempt to advance or clear lower extremities.</w:t>
      </w:r>
    </w:p>
    <w:p w14:paraId="5D1E8193" w14:textId="67466340" w:rsidR="00144952" w:rsidRPr="008313E0" w:rsidRDefault="00144952" w:rsidP="00144952">
      <w:pPr>
        <w:pStyle w:val="ListBullet2"/>
        <w:numPr>
          <w:ilvl w:val="0"/>
          <w:numId w:val="14"/>
        </w:numPr>
      </w:pPr>
      <w:r w:rsidRPr="008313E0">
        <w:t>Patient-EksoNR considerations:</w:t>
      </w:r>
    </w:p>
    <w:p w14:paraId="765DDD69" w14:textId="77777777" w:rsidR="00144952" w:rsidRPr="008313E0" w:rsidRDefault="00144952" w:rsidP="00144952">
      <w:pPr>
        <w:pStyle w:val="ListBullet3"/>
        <w:numPr>
          <w:ilvl w:val="0"/>
          <w:numId w:val="16"/>
        </w:numPr>
        <w:spacing w:after="120" w:line="240" w:lineRule="auto"/>
        <w:ind w:left="1440"/>
        <w:contextualSpacing w:val="0"/>
        <w:rPr>
          <w:rFonts w:ascii="Arial" w:hAnsi="Arial" w:cs="Arial"/>
        </w:rPr>
      </w:pPr>
      <w:r w:rsidRPr="008313E0">
        <w:rPr>
          <w:rFonts w:ascii="Arial" w:hAnsi="Arial" w:cs="Arial"/>
        </w:rPr>
        <w:t>Loose backpack straps may result in suboptimal or challenging lateral or forward weight shifting.</w:t>
      </w:r>
    </w:p>
    <w:p w14:paraId="0A03EC66" w14:textId="77777777" w:rsidR="00144952" w:rsidRPr="008313E0" w:rsidRDefault="00144952" w:rsidP="00144952">
      <w:pPr>
        <w:pStyle w:val="ListBullet3"/>
        <w:numPr>
          <w:ilvl w:val="0"/>
          <w:numId w:val="16"/>
        </w:numPr>
        <w:spacing w:after="120" w:line="240" w:lineRule="auto"/>
        <w:ind w:left="1440"/>
        <w:contextualSpacing w:val="0"/>
        <w:rPr>
          <w:rFonts w:ascii="Arial" w:hAnsi="Arial" w:cs="Arial"/>
        </w:rPr>
      </w:pPr>
      <w:r w:rsidRPr="008313E0">
        <w:rPr>
          <w:rFonts w:ascii="Arial" w:hAnsi="Arial" w:cs="Arial"/>
        </w:rPr>
        <w:t>Excessive hip width of the device may cause inappropriate lateral weight shifting.</w:t>
      </w:r>
    </w:p>
    <w:p w14:paraId="73C476E7" w14:textId="299654FB" w:rsidR="00144952" w:rsidRPr="008313E0" w:rsidRDefault="00144952" w:rsidP="008313E0">
      <w:pPr>
        <w:pStyle w:val="ListBullet3"/>
        <w:numPr>
          <w:ilvl w:val="0"/>
          <w:numId w:val="16"/>
        </w:numPr>
        <w:spacing w:after="120" w:line="240" w:lineRule="auto"/>
        <w:ind w:left="1440"/>
        <w:contextualSpacing w:val="0"/>
        <w:rPr>
          <w:rFonts w:ascii="Arial" w:hAnsi="Arial" w:cs="Arial"/>
        </w:rPr>
      </w:pPr>
      <w:r w:rsidRPr="008313E0">
        <w:rPr>
          <w:rFonts w:ascii="Arial" w:hAnsi="Arial" w:cs="Arial"/>
        </w:rPr>
        <w:t>Need for fit kit items for improved sagittal plane alignment within the EksoNR.</w:t>
      </w:r>
    </w:p>
    <w:p w14:paraId="53125E99" w14:textId="77777777" w:rsidR="00144952" w:rsidRPr="008313E0" w:rsidRDefault="00144952" w:rsidP="008313E0">
      <w:pPr>
        <w:pStyle w:val="Heading2"/>
        <w:rPr>
          <w:rFonts w:ascii="Arial" w:hAnsi="Arial" w:cs="Arial"/>
        </w:rPr>
      </w:pPr>
      <w:bookmarkStart w:id="18" w:name="_Toc163468582"/>
      <w:r w:rsidRPr="008313E0">
        <w:rPr>
          <w:rFonts w:ascii="Arial" w:hAnsi="Arial" w:cs="Arial"/>
        </w:rPr>
        <w:t>Critical Device Errors</w:t>
      </w:r>
      <w:bookmarkEnd w:id="18"/>
    </w:p>
    <w:p w14:paraId="02C3F5F8" w14:textId="77777777" w:rsidR="00144952" w:rsidRPr="008313E0" w:rsidRDefault="00144952" w:rsidP="00144952">
      <w:pPr>
        <w:pStyle w:val="Text"/>
      </w:pPr>
      <w:r w:rsidRPr="008313E0">
        <w:t>The EksoNR does the following when it detects an error:</w:t>
      </w:r>
    </w:p>
    <w:p w14:paraId="32BFCB2A" w14:textId="77777777" w:rsidR="00144952" w:rsidRPr="008313E0" w:rsidRDefault="00144952" w:rsidP="00144952">
      <w:pPr>
        <w:pStyle w:val="ListBullet2"/>
      </w:pPr>
      <w:r w:rsidRPr="008313E0">
        <w:t>Emits a beeping alert (from the top back portion of the EksoNR torso).</w:t>
      </w:r>
    </w:p>
    <w:p w14:paraId="02E1DA36" w14:textId="77777777" w:rsidR="00144952" w:rsidRPr="008313E0" w:rsidRDefault="00144952" w:rsidP="00144952">
      <w:pPr>
        <w:pStyle w:val="ListBullet2"/>
      </w:pPr>
      <w:r w:rsidRPr="008313E0">
        <w:t>Displays an error code and message (often including instructions) on the controller.</w:t>
      </w:r>
    </w:p>
    <w:p w14:paraId="2D7D0CD4" w14:textId="77777777" w:rsidR="00144952" w:rsidRPr="008313E0" w:rsidRDefault="00144952" w:rsidP="008313E0">
      <w:pPr>
        <w:pStyle w:val="Heading3"/>
      </w:pPr>
      <w:bookmarkStart w:id="19" w:name="_Toc163468583"/>
      <w:r w:rsidRPr="008313E0">
        <w:t>Safe Mode</w:t>
      </w:r>
      <w:bookmarkEnd w:id="19"/>
    </w:p>
    <w:p w14:paraId="3161F83C" w14:textId="259B5924" w:rsidR="00144952" w:rsidRPr="008313E0" w:rsidRDefault="00132765" w:rsidP="00144952">
      <w:pPr>
        <w:pStyle w:val="Text"/>
      </w:pPr>
      <w:r w:rsidRPr="008313E0">
        <w:rPr>
          <w:noProof/>
        </w:rPr>
        <mc:AlternateContent>
          <mc:Choice Requires="wps">
            <w:drawing>
              <wp:anchor distT="0" distB="0" distL="114300" distR="114300" simplePos="0" relativeHeight="251658243" behindDoc="0" locked="0" layoutInCell="1" allowOverlap="1" wp14:anchorId="434902D7" wp14:editId="521FF384">
                <wp:simplePos x="0" y="0"/>
                <wp:positionH relativeFrom="column">
                  <wp:posOffset>-68580</wp:posOffset>
                </wp:positionH>
                <wp:positionV relativeFrom="paragraph">
                  <wp:posOffset>668020</wp:posOffset>
                </wp:positionV>
                <wp:extent cx="5943600" cy="1054100"/>
                <wp:effectExtent l="19050" t="19050" r="0" b="0"/>
                <wp:wrapTopAndBottom/>
                <wp:docPr id="189895358" name="Rectangle: Rounded Corners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054100"/>
                        </a:xfrm>
                        <a:prstGeom prst="roundRect">
                          <a:avLst/>
                        </a:prstGeom>
                        <a:noFill/>
                        <a:ln w="381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B15324" w14:textId="77777777" w:rsidR="00144952" w:rsidRPr="005629B6" w:rsidRDefault="00144952" w:rsidP="00144952">
                            <w:pPr>
                              <w:jc w:val="center"/>
                              <w:rPr>
                                <w:rFonts w:ascii="Arial" w:hAnsi="Arial" w:cs="Arial"/>
                                <w:color w:val="000000" w:themeColor="text1"/>
                                <w:position w:val="8"/>
                              </w:rPr>
                            </w:pPr>
                            <w:r w:rsidRPr="005629B6">
                              <w:rPr>
                                <w:rFonts w:ascii="Arial" w:hAnsi="Arial" w:cs="Arial"/>
                                <w:noProof/>
                                <w:position w:val="-11"/>
                              </w:rPr>
                              <w:drawing>
                                <wp:inline distT="0" distB="0" distL="0" distR="0" wp14:anchorId="59EB4B31" wp14:editId="32B07570">
                                  <wp:extent cx="259081" cy="225552"/>
                                  <wp:effectExtent l="0" t="0" r="7620" b="3175"/>
                                  <wp:docPr id="1468130132" name="Picture 1468130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SO Bangs-01.png"/>
                                          <pic:cNvPicPr/>
                                        </pic:nvPicPr>
                                        <pic:blipFill>
                                          <a:blip r:embed="rId7" cstate="print">
                                            <a:extLst>
                                              <a:ext uri="{28A0092B-C50C-407E-A947-70E740481C1C}">
                                                <a14:useLocalDpi xmlns:a14="http://schemas.microsoft.com/office/drawing/2010/main"/>
                                              </a:ext>
                                            </a:extLst>
                                          </a:blip>
                                          <a:stretch>
                                            <a:fillRect/>
                                          </a:stretch>
                                        </pic:blipFill>
                                        <pic:spPr>
                                          <a:xfrm>
                                            <a:off x="0" y="0"/>
                                            <a:ext cx="259081" cy="225552"/>
                                          </a:xfrm>
                                          <a:prstGeom prst="rect">
                                            <a:avLst/>
                                          </a:prstGeom>
                                        </pic:spPr>
                                      </pic:pic>
                                    </a:graphicData>
                                  </a:graphic>
                                </wp:inline>
                              </w:drawing>
                            </w:r>
                            <w:r w:rsidRPr="005629B6">
                              <w:rPr>
                                <w:rFonts w:ascii="Arial" w:hAnsi="Arial" w:cs="Arial"/>
                                <w:b/>
                                <w:bCs/>
                                <w:color w:val="FF0000"/>
                              </w:rPr>
                              <w:t>WARNING</w:t>
                            </w:r>
                            <w:r w:rsidRPr="005629B6">
                              <w:rPr>
                                <w:rFonts w:ascii="Arial" w:hAnsi="Arial" w:cs="Arial"/>
                                <w:color w:val="FF0000"/>
                              </w:rPr>
                              <w:t xml:space="preserve"> </w:t>
                            </w:r>
                            <w:r>
                              <w:rPr>
                                <w:rFonts w:ascii="Arial" w:hAnsi="Arial" w:cs="Arial"/>
                                <w:b/>
                                <w:bCs/>
                                <w:color w:val="000000" w:themeColor="text1"/>
                              </w:rPr>
                              <w:t>Emergencies</w:t>
                            </w:r>
                          </w:p>
                          <w:p w14:paraId="5DCF8982" w14:textId="77777777" w:rsidR="00144952" w:rsidRPr="005629B6" w:rsidRDefault="00144952" w:rsidP="00144952">
                            <w:pPr>
                              <w:spacing w:after="0"/>
                              <w:rPr>
                                <w:rFonts w:ascii="Arial" w:hAnsi="Arial" w:cs="Arial"/>
                                <w:color w:val="000000" w:themeColor="text1"/>
                              </w:rPr>
                            </w:pPr>
                            <w:r w:rsidRPr="00044BDA">
                              <w:rPr>
                                <w:rFonts w:ascii="Arial" w:hAnsi="Arial" w:cs="Arial"/>
                                <w:color w:val="000000" w:themeColor="text1"/>
                              </w:rPr>
                              <w:t xml:space="preserve">In an emergency, press the </w:t>
                            </w:r>
                            <w:r w:rsidRPr="005D7E9B">
                              <w:rPr>
                                <w:rFonts w:ascii="Arial" w:hAnsi="Arial" w:cs="Arial"/>
                                <w:b/>
                                <w:bCs/>
                                <w:color w:val="000000" w:themeColor="text1"/>
                              </w:rPr>
                              <w:t>Power</w:t>
                            </w:r>
                            <w:r w:rsidRPr="00044BDA">
                              <w:rPr>
                                <w:rFonts w:ascii="Arial" w:hAnsi="Arial" w:cs="Arial"/>
                                <w:color w:val="000000" w:themeColor="text1"/>
                              </w:rPr>
                              <w:t xml:space="preserve"> button to release the hips and lock the knees, similar to </w:t>
                            </w:r>
                            <w:r w:rsidRPr="005D7E9B">
                              <w:rPr>
                                <w:rFonts w:ascii="Arial" w:hAnsi="Arial" w:cs="Arial"/>
                                <w:b/>
                                <w:bCs/>
                                <w:color w:val="000000" w:themeColor="text1"/>
                              </w:rPr>
                              <w:t>Safe Mode</w:t>
                            </w:r>
                            <w:r w:rsidRPr="00044BDA">
                              <w:rPr>
                                <w:rFonts w:ascii="Arial" w:hAnsi="Arial" w:cs="Arial"/>
                                <w:color w:val="000000" w:themeColor="text1"/>
                              </w:rPr>
                              <w:t>. Then lower the patient and device to the ground using a long-legged sit.</w:t>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34902D7" id="Rectangle: Rounded Corners 6" o:spid="_x0000_s1029" style="position:absolute;margin-left:-5.4pt;margin-top:52.6pt;width:468pt;height:83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" filled="f" strokecolor="red" strokeweight="3pt">
                <v:stroke joinstyle="miter"/>
                <v:path arrowok="t"/>
                <v:textbox inset=",7.2pt,,7.2pt">
                  <w:txbxContent>
                    <w:p w14:paraId="70B15324" w14:textId="77777777" w:rsidR="00144952" w:rsidRPr="005629B6" w:rsidRDefault="00144952" w:rsidP="00144952">
                      <w:pPr>
                        <w:jc w:val="center"/>
                        <w:rPr>
                          <w:rFonts w:ascii="Arial" w:hAnsi="Arial" w:cs="Arial"/>
                          <w:color w:val="000000" w:themeColor="text1"/>
                          <w:position w:val="8"/>
                        </w:rPr>
                      </w:pPr>
                      <w:r w:rsidRPr="005629B6">
                        <w:rPr>
                          <w:rFonts w:ascii="Arial" w:hAnsi="Arial" w:cs="Arial"/>
                          <w:noProof/>
                          <w:position w:val="-11"/>
                        </w:rPr>
                        <w:drawing>
                          <wp:inline distT="0" distB="0" distL="0" distR="0" wp14:anchorId="59EB4B31" wp14:editId="32B07570">
                            <wp:extent cx="259081" cy="225552"/>
                            <wp:effectExtent l="0" t="0" r="7620" b="3175"/>
                            <wp:docPr id="1468130132" name="Picture 1468130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SO Bangs-01.png"/>
                                    <pic:cNvPicPr/>
                                  </pic:nvPicPr>
                                  <pic:blipFill>
                                    <a:blip r:embed="rId7" cstate="print">
                                      <a:extLst>
                                        <a:ext uri="{28A0092B-C50C-407E-A947-70E740481C1C}">
                                          <a14:useLocalDpi xmlns:a14="http://schemas.microsoft.com/office/drawing/2010/main"/>
                                        </a:ext>
                                      </a:extLst>
                                    </a:blip>
                                    <a:stretch>
                                      <a:fillRect/>
                                    </a:stretch>
                                  </pic:blipFill>
                                  <pic:spPr>
                                    <a:xfrm>
                                      <a:off x="0" y="0"/>
                                      <a:ext cx="259081" cy="225552"/>
                                    </a:xfrm>
                                    <a:prstGeom prst="rect">
                                      <a:avLst/>
                                    </a:prstGeom>
                                  </pic:spPr>
                                </pic:pic>
                              </a:graphicData>
                            </a:graphic>
                          </wp:inline>
                        </w:drawing>
                      </w:r>
                      <w:r w:rsidRPr="005629B6">
                        <w:rPr>
                          <w:rFonts w:ascii="Arial" w:hAnsi="Arial" w:cs="Arial"/>
                          <w:b/>
                          <w:bCs/>
                          <w:color w:val="FF0000"/>
                        </w:rPr>
                        <w:t>WARNING</w:t>
                      </w:r>
                      <w:r w:rsidRPr="005629B6">
                        <w:rPr>
                          <w:rFonts w:ascii="Arial" w:hAnsi="Arial" w:cs="Arial"/>
                          <w:color w:val="FF0000"/>
                        </w:rPr>
                        <w:t xml:space="preserve"> </w:t>
                      </w:r>
                      <w:r>
                        <w:rPr>
                          <w:rFonts w:ascii="Arial" w:hAnsi="Arial" w:cs="Arial"/>
                          <w:b/>
                          <w:bCs/>
                          <w:color w:val="000000" w:themeColor="text1"/>
                        </w:rPr>
                        <w:t>Emergencies</w:t>
                      </w:r>
                    </w:p>
                    <w:p w14:paraId="5DCF8982" w14:textId="77777777" w:rsidR="00144952" w:rsidRPr="005629B6" w:rsidRDefault="00144952" w:rsidP="00144952">
                      <w:pPr>
                        <w:spacing w:after="0"/>
                        <w:rPr>
                          <w:rFonts w:ascii="Arial" w:hAnsi="Arial" w:cs="Arial"/>
                          <w:color w:val="000000" w:themeColor="text1"/>
                        </w:rPr>
                      </w:pPr>
                      <w:r w:rsidRPr="00044BDA">
                        <w:rPr>
                          <w:rFonts w:ascii="Arial" w:hAnsi="Arial" w:cs="Arial"/>
                          <w:color w:val="000000" w:themeColor="text1"/>
                        </w:rPr>
                        <w:t xml:space="preserve">In an emergency, press the </w:t>
                      </w:r>
                      <w:r w:rsidRPr="005D7E9B">
                        <w:rPr>
                          <w:rFonts w:ascii="Arial" w:hAnsi="Arial" w:cs="Arial"/>
                          <w:b/>
                          <w:bCs/>
                          <w:color w:val="000000" w:themeColor="text1"/>
                        </w:rPr>
                        <w:t>Power</w:t>
                      </w:r>
                      <w:r w:rsidRPr="00044BDA">
                        <w:rPr>
                          <w:rFonts w:ascii="Arial" w:hAnsi="Arial" w:cs="Arial"/>
                          <w:color w:val="000000" w:themeColor="text1"/>
                        </w:rPr>
                        <w:t xml:space="preserve"> button to release the hips and lock the knees, similar to </w:t>
                      </w:r>
                      <w:r w:rsidRPr="005D7E9B">
                        <w:rPr>
                          <w:rFonts w:ascii="Arial" w:hAnsi="Arial" w:cs="Arial"/>
                          <w:b/>
                          <w:bCs/>
                          <w:color w:val="000000" w:themeColor="text1"/>
                        </w:rPr>
                        <w:t>Safe Mode</w:t>
                      </w:r>
                      <w:r w:rsidRPr="00044BDA">
                        <w:rPr>
                          <w:rFonts w:ascii="Arial" w:hAnsi="Arial" w:cs="Arial"/>
                          <w:color w:val="000000" w:themeColor="text1"/>
                        </w:rPr>
                        <w:t>. Then lower the patient and device to the ground using a long-legged sit.</w:t>
                      </w:r>
                    </w:p>
                  </w:txbxContent>
                </v:textbox>
                <w10:wrap type="topAndBottom"/>
              </v:roundrect>
            </w:pict>
          </mc:Fallback>
        </mc:AlternateContent>
      </w:r>
      <w:r w:rsidR="00144952" w:rsidRPr="008313E0">
        <w:rPr>
          <w:rStyle w:val="Bold"/>
          <w:rFonts w:ascii="Arial" w:hAnsi="Arial"/>
        </w:rPr>
        <w:t>Safe Mode</w:t>
      </w:r>
      <w:r w:rsidR="00144952" w:rsidRPr="008313E0">
        <w:t xml:space="preserve"> is a </w:t>
      </w:r>
      <w:r w:rsidR="00144952" w:rsidRPr="008313E0">
        <w:rPr>
          <w:i/>
        </w:rPr>
        <w:t>safety feature</w:t>
      </w:r>
      <w:r w:rsidR="00144952" w:rsidRPr="008313E0">
        <w:t xml:space="preserve"> that occurs if a critical device error happens. When the device enters </w:t>
      </w:r>
      <w:r w:rsidR="00144952" w:rsidRPr="008313E0">
        <w:rPr>
          <w:rStyle w:val="Bold"/>
          <w:rFonts w:ascii="Arial" w:hAnsi="Arial"/>
        </w:rPr>
        <w:t>Safe Mode</w:t>
      </w:r>
      <w:r w:rsidR="00144952" w:rsidRPr="008313E0">
        <w:t>, the EksoNR emits a distinct alarm cueing the physical therapists that immediate spotting is required for patient safety.</w:t>
      </w:r>
    </w:p>
    <w:p w14:paraId="167CF0C3" w14:textId="72864F41" w:rsidR="00144952" w:rsidRPr="008313E0" w:rsidRDefault="00144952" w:rsidP="00144952">
      <w:pPr>
        <w:rPr>
          <w:rFonts w:ascii="Arial" w:hAnsi="Arial" w:cs="Arial"/>
        </w:rPr>
      </w:pPr>
    </w:p>
    <w:p w14:paraId="2A953F37" w14:textId="77777777" w:rsidR="00144952" w:rsidRPr="008313E0" w:rsidRDefault="00144952" w:rsidP="00144952">
      <w:pPr>
        <w:pStyle w:val="Text"/>
      </w:pPr>
      <w:r w:rsidRPr="008313E0">
        <w:t>The following occurs during Safe Mode:</w:t>
      </w:r>
    </w:p>
    <w:p w14:paraId="59B8FAC1" w14:textId="00FBD8B3" w:rsidR="00144952" w:rsidRPr="008313E0" w:rsidRDefault="00144952" w:rsidP="00E50673">
      <w:pPr>
        <w:pStyle w:val="ListBullet2"/>
      </w:pPr>
      <w:r w:rsidRPr="008313E0">
        <w:t xml:space="preserve">Hip motors go free with a damping component that slows the hip motion to assist the patient in staying upright (as long as EksoNR is still powered on), resisting the motion for hip flexion.  </w:t>
      </w:r>
    </w:p>
    <w:p w14:paraId="320B264F" w14:textId="77777777" w:rsidR="00144952" w:rsidRPr="008313E0" w:rsidRDefault="00144952" w:rsidP="6BAD2F8C">
      <w:pPr>
        <w:pStyle w:val="ListBullet2"/>
      </w:pPr>
      <w:r w:rsidRPr="008313E0">
        <w:t>EksoNR knees lock in their current position.</w:t>
      </w:r>
    </w:p>
    <w:p w14:paraId="70C96E80" w14:textId="77777777" w:rsidR="00144952" w:rsidRPr="008313E0" w:rsidRDefault="00144952" w:rsidP="00144952">
      <w:pPr>
        <w:pStyle w:val="ListBullet2"/>
      </w:pPr>
      <w:r w:rsidRPr="008313E0">
        <w:t>Alarm sounds immediately and continuously until acknowledged on Controller.</w:t>
      </w:r>
    </w:p>
    <w:p w14:paraId="7AA1217A" w14:textId="46D5D433" w:rsidR="00144952" w:rsidRPr="008313E0" w:rsidRDefault="00132765" w:rsidP="00144952">
      <w:pPr>
        <w:pStyle w:val="Text"/>
      </w:pPr>
      <w:r>
        <w:rPr>
          <w:noProof/>
        </w:rPr>
        <w:lastRenderedPageBreak/>
        <w:drawing>
          <wp:anchor distT="0" distB="0" distL="114300" distR="114300" simplePos="0" relativeHeight="251661321" behindDoc="1" locked="0" layoutInCell="1" allowOverlap="1" wp14:anchorId="49C02EDA" wp14:editId="786C1608">
            <wp:simplePos x="0" y="0"/>
            <wp:positionH relativeFrom="column">
              <wp:posOffset>4438650</wp:posOffset>
            </wp:positionH>
            <wp:positionV relativeFrom="paragraph">
              <wp:posOffset>0</wp:posOffset>
            </wp:positionV>
            <wp:extent cx="1341237" cy="2194560"/>
            <wp:effectExtent l="0" t="0" r="0" b="0"/>
            <wp:wrapTight wrapText="bothSides">
              <wp:wrapPolygon edited="0">
                <wp:start x="0" y="0"/>
                <wp:lineTo x="0" y="21375"/>
                <wp:lineTo x="21170" y="21375"/>
                <wp:lineTo x="21170" y="0"/>
                <wp:lineTo x="0" y="0"/>
              </wp:wrapPolygon>
            </wp:wrapTight>
            <wp:docPr id="1561" name="Picture 1561" descr="A person and person standing on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pic:nvPicPr>
                  <pic:blipFill>
                    <a:blip r:embed="rId8">
                      <a:extLst>
                        <a:ext uri="{28A0092B-C50C-407E-A947-70E740481C1C}">
                          <a14:useLocalDpi xmlns:a14="http://schemas.microsoft.com/office/drawing/2010/main" val="0"/>
                        </a:ext>
                      </a:extLst>
                    </a:blip>
                    <a:srcRect t="7778"/>
                    <a:stretch>
                      <a:fillRect/>
                    </a:stretch>
                  </pic:blipFill>
                  <pic:spPr>
                    <a:xfrm>
                      <a:off x="0" y="0"/>
                      <a:ext cx="1341237" cy="2194560"/>
                    </a:xfrm>
                    <a:prstGeom prst="rect">
                      <a:avLst/>
                    </a:prstGeom>
                  </pic:spPr>
                </pic:pic>
              </a:graphicData>
            </a:graphic>
          </wp:anchor>
        </w:drawing>
      </w:r>
      <w:r w:rsidR="00144952" w:rsidRPr="008313E0">
        <w:t>Spotting patient involves:</w:t>
      </w:r>
    </w:p>
    <w:p w14:paraId="128E44A0" w14:textId="77777777" w:rsidR="00144952" w:rsidRPr="008313E0" w:rsidRDefault="00144952" w:rsidP="00144952">
      <w:pPr>
        <w:pStyle w:val="ListBullet2"/>
      </w:pPr>
      <w:r w:rsidRPr="008313E0">
        <w:t>Provide full extension moment through hips to provide mechanical stability.</w:t>
      </w:r>
    </w:p>
    <w:p w14:paraId="76EB78FA" w14:textId="77777777" w:rsidR="00144952" w:rsidRPr="008313E0" w:rsidRDefault="00144952" w:rsidP="00144952">
      <w:pPr>
        <w:pStyle w:val="ListBullet3"/>
        <w:numPr>
          <w:ilvl w:val="2"/>
          <w:numId w:val="17"/>
        </w:numPr>
        <w:spacing w:after="120" w:line="240" w:lineRule="auto"/>
        <w:ind w:left="1440"/>
        <w:contextualSpacing w:val="0"/>
        <w:rPr>
          <w:rFonts w:ascii="Arial" w:hAnsi="Arial" w:cs="Arial"/>
        </w:rPr>
      </w:pPr>
      <w:r w:rsidRPr="008313E0">
        <w:rPr>
          <w:rFonts w:ascii="Arial" w:hAnsi="Arial" w:cs="Arial"/>
        </w:rPr>
        <w:t>Physical therapist stabilizes the patient’s hip by positioning physical therapist’s hip against the lower torso of the device.</w:t>
      </w:r>
    </w:p>
    <w:p w14:paraId="428CFA45" w14:textId="77777777" w:rsidR="00144952" w:rsidRPr="008313E0" w:rsidRDefault="00144952" w:rsidP="00144952">
      <w:pPr>
        <w:pStyle w:val="ListBullet3"/>
        <w:numPr>
          <w:ilvl w:val="2"/>
          <w:numId w:val="17"/>
        </w:numPr>
        <w:spacing w:after="120" w:line="240" w:lineRule="auto"/>
        <w:ind w:left="1440"/>
        <w:contextualSpacing w:val="0"/>
        <w:rPr>
          <w:rFonts w:ascii="Arial" w:hAnsi="Arial" w:cs="Arial"/>
        </w:rPr>
      </w:pPr>
      <w:r w:rsidRPr="008313E0">
        <w:rPr>
          <w:rFonts w:ascii="Arial" w:hAnsi="Arial" w:cs="Arial"/>
        </w:rPr>
        <w:t>Hold Torso Handle to extend torso OR</w:t>
      </w:r>
    </w:p>
    <w:p w14:paraId="3569EED3" w14:textId="77777777" w:rsidR="00144952" w:rsidRPr="008313E0" w:rsidRDefault="00144952" w:rsidP="00144952">
      <w:pPr>
        <w:pStyle w:val="ListBullet3"/>
        <w:numPr>
          <w:ilvl w:val="2"/>
          <w:numId w:val="17"/>
        </w:numPr>
        <w:spacing w:after="120" w:line="240" w:lineRule="auto"/>
        <w:ind w:left="1440"/>
        <w:contextualSpacing w:val="0"/>
        <w:rPr>
          <w:rFonts w:ascii="Arial" w:hAnsi="Arial" w:cs="Arial"/>
        </w:rPr>
      </w:pPr>
      <w:r w:rsidRPr="008313E0">
        <w:rPr>
          <w:rFonts w:ascii="Arial" w:hAnsi="Arial" w:cs="Arial"/>
        </w:rPr>
        <w:t>Place one hand on Torso Handle and one hand on Sacral Handle.</w:t>
      </w:r>
    </w:p>
    <w:p w14:paraId="3BFBF29D" w14:textId="77777777" w:rsidR="00144952" w:rsidRPr="008313E0" w:rsidRDefault="00144952" w:rsidP="00144952">
      <w:pPr>
        <w:pStyle w:val="ListBullet3"/>
        <w:numPr>
          <w:ilvl w:val="3"/>
          <w:numId w:val="17"/>
        </w:numPr>
        <w:spacing w:after="120" w:line="240" w:lineRule="auto"/>
        <w:contextualSpacing w:val="0"/>
        <w:rPr>
          <w:rFonts w:ascii="Arial" w:hAnsi="Arial" w:cs="Arial"/>
        </w:rPr>
      </w:pPr>
      <w:r w:rsidRPr="008313E0">
        <w:rPr>
          <w:rFonts w:ascii="Arial" w:hAnsi="Arial" w:cs="Arial"/>
        </w:rPr>
        <w:t>Pull back on Torso Handle and push forward on Sacral Handle to position patient’s hips anterior to shoulders.</w:t>
      </w:r>
    </w:p>
    <w:p w14:paraId="4B974255" w14:textId="77777777" w:rsidR="00144952" w:rsidRPr="008313E0" w:rsidRDefault="00144952" w:rsidP="00144952">
      <w:pPr>
        <w:pStyle w:val="ListBullet3"/>
        <w:numPr>
          <w:ilvl w:val="3"/>
          <w:numId w:val="17"/>
        </w:numPr>
        <w:spacing w:after="120" w:line="240" w:lineRule="auto"/>
        <w:contextualSpacing w:val="0"/>
        <w:rPr>
          <w:rFonts w:ascii="Arial" w:hAnsi="Arial" w:cs="Arial"/>
        </w:rPr>
      </w:pPr>
      <w:r w:rsidRPr="008313E0">
        <w:rPr>
          <w:rFonts w:ascii="Arial" w:hAnsi="Arial" w:cs="Arial"/>
        </w:rPr>
        <w:t>Second physical therapist spots as necessary.</w:t>
      </w:r>
    </w:p>
    <w:p w14:paraId="04D893CB" w14:textId="77777777" w:rsidR="00144952" w:rsidRPr="008313E0" w:rsidRDefault="00144952" w:rsidP="00144952">
      <w:pPr>
        <w:pStyle w:val="ListBullet3"/>
        <w:numPr>
          <w:ilvl w:val="2"/>
          <w:numId w:val="17"/>
        </w:numPr>
        <w:spacing w:after="120" w:line="240" w:lineRule="auto"/>
        <w:ind w:left="1440"/>
        <w:contextualSpacing w:val="0"/>
        <w:rPr>
          <w:rFonts w:ascii="Arial" w:hAnsi="Arial" w:cs="Arial"/>
        </w:rPr>
      </w:pPr>
      <w:r w:rsidRPr="008313E0">
        <w:rPr>
          <w:rFonts w:ascii="Arial" w:hAnsi="Arial" w:cs="Arial"/>
        </w:rPr>
        <w:t>When safe to do so, read the message on the controller and note the error code.</w:t>
      </w:r>
    </w:p>
    <w:p w14:paraId="03AA8F38" w14:textId="77777777" w:rsidR="00144952" w:rsidRPr="008313E0" w:rsidRDefault="00144952" w:rsidP="00144952">
      <w:pPr>
        <w:pStyle w:val="ListBullet2"/>
      </w:pPr>
      <w:r w:rsidRPr="008313E0">
        <w:t xml:space="preserve">Press the </w:t>
      </w:r>
      <w:r w:rsidRPr="008313E0">
        <w:rPr>
          <w:noProof/>
        </w:rPr>
        <w:drawing>
          <wp:inline distT="0" distB="0" distL="0" distR="0" wp14:anchorId="5B2397ED" wp14:editId="7F885542">
            <wp:extent cx="146304" cy="155448"/>
            <wp:effectExtent l="0" t="0" r="6350" b="0"/>
            <wp:docPr id="678"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evron-side-arrow.png"/>
                    <pic:cNvPicPr/>
                  </pic:nvPicPr>
                  <pic:blipFill>
                    <a:blip r:embed="rId9" cstate="print">
                      <a:extLst>
                        <a:ext uri="{28A0092B-C50C-407E-A947-70E740481C1C}">
                          <a14:useLocalDpi xmlns:a14="http://schemas.microsoft.com/office/drawing/2010/main"/>
                        </a:ext>
                      </a:extLst>
                    </a:blip>
                    <a:stretch>
                      <a:fillRect/>
                    </a:stretch>
                  </pic:blipFill>
                  <pic:spPr>
                    <a:xfrm>
                      <a:off x="0" y="0"/>
                      <a:ext cx="146304" cy="155448"/>
                    </a:xfrm>
                    <a:prstGeom prst="rect">
                      <a:avLst/>
                    </a:prstGeom>
                  </pic:spPr>
                </pic:pic>
              </a:graphicData>
            </a:graphic>
          </wp:inline>
        </w:drawing>
      </w:r>
      <w:r w:rsidRPr="008313E0">
        <w:t xml:space="preserve"> button to stop the audible alarm (beeping alert) and to acknowledge the critical device error.</w:t>
      </w:r>
    </w:p>
    <w:p w14:paraId="4144FADC" w14:textId="2B2CBE6B" w:rsidR="00144952" w:rsidRPr="008313E0" w:rsidRDefault="00144952" w:rsidP="00144952">
      <w:pPr>
        <w:pStyle w:val="ListBullet2"/>
      </w:pPr>
      <w:r w:rsidRPr="008313E0">
        <w:t xml:space="preserve">Hold the </w:t>
      </w:r>
      <w:r w:rsidRPr="008313E0">
        <w:rPr>
          <w:noProof/>
        </w:rPr>
        <w:drawing>
          <wp:inline distT="0" distB="0" distL="0" distR="0" wp14:anchorId="2C3BAFFA" wp14:editId="08DACBFC">
            <wp:extent cx="161365" cy="182880"/>
            <wp:effectExtent l="0" t="0" r="0" b="762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eckmark.png"/>
                    <pic:cNvPicPr/>
                  </pic:nvPicPr>
                  <pic:blipFill>
                    <a:blip r:embed="rId10" cstate="print">
                      <a:extLst>
                        <a:ext uri="{28A0092B-C50C-407E-A947-70E740481C1C}">
                          <a14:useLocalDpi xmlns:a14="http://schemas.microsoft.com/office/drawing/2010/main"/>
                        </a:ext>
                      </a:extLst>
                    </a:blip>
                    <a:stretch>
                      <a:fillRect/>
                    </a:stretch>
                  </pic:blipFill>
                  <pic:spPr>
                    <a:xfrm>
                      <a:off x="0" y="0"/>
                      <a:ext cx="161365" cy="182880"/>
                    </a:xfrm>
                    <a:prstGeom prst="rect">
                      <a:avLst/>
                    </a:prstGeom>
                  </pic:spPr>
                </pic:pic>
              </a:graphicData>
            </a:graphic>
          </wp:inline>
        </w:drawing>
      </w:r>
      <w:r w:rsidRPr="008313E0">
        <w:t xml:space="preserve"> button to clear the message and error code number from the screen. </w:t>
      </w:r>
    </w:p>
    <w:p w14:paraId="38546CE9" w14:textId="3B71B0F3" w:rsidR="00144952" w:rsidRPr="008313E0" w:rsidRDefault="00144952" w:rsidP="6BAD2F8C">
      <w:pPr>
        <w:pStyle w:val="ListBullet2"/>
        <w:numPr>
          <w:ilvl w:val="0"/>
          <w:numId w:val="0"/>
        </w:numPr>
      </w:pPr>
    </w:p>
    <w:p w14:paraId="0E58A783" w14:textId="113A9841" w:rsidR="00144952" w:rsidRPr="008313E0" w:rsidRDefault="00144952" w:rsidP="6BAD2F8C">
      <w:pPr>
        <w:pStyle w:val="ListBullet2"/>
      </w:pPr>
      <w:r w:rsidRPr="008313E0">
        <w:t>Correct the error as instructed.</w:t>
      </w:r>
    </w:p>
    <w:p w14:paraId="7A1EFB0B" w14:textId="139E25E2" w:rsidR="00144952" w:rsidRPr="008313E0" w:rsidRDefault="00132765" w:rsidP="00144952">
      <w:pPr>
        <w:pStyle w:val="ListBullet2"/>
      </w:pPr>
      <w:r>
        <w:rPr>
          <w:noProof/>
        </w:rPr>
        <w:drawing>
          <wp:anchor distT="0" distB="0" distL="114300" distR="114300" simplePos="0" relativeHeight="251662345" behindDoc="1" locked="0" layoutInCell="1" allowOverlap="1" wp14:anchorId="4CD044EF" wp14:editId="72AD6D4F">
            <wp:simplePos x="0" y="0"/>
            <wp:positionH relativeFrom="column">
              <wp:posOffset>3867150</wp:posOffset>
            </wp:positionH>
            <wp:positionV relativeFrom="paragraph">
              <wp:posOffset>75565</wp:posOffset>
            </wp:positionV>
            <wp:extent cx="1978660" cy="1828800"/>
            <wp:effectExtent l="0" t="0" r="2540" b="0"/>
            <wp:wrapTight wrapText="bothSides">
              <wp:wrapPolygon edited="0">
                <wp:start x="0" y="0"/>
                <wp:lineTo x="0" y="21375"/>
                <wp:lineTo x="21420" y="21375"/>
                <wp:lineTo x="21420" y="0"/>
                <wp:lineTo x="0" y="0"/>
              </wp:wrapPolygon>
            </wp:wrapTight>
            <wp:docPr id="2913" name="Picture 2913" descr="A person kneeling on a chair with a person in a wheelchai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3"/>
                    <pic:cNvPicPr/>
                  </pic:nvPicPr>
                  <pic:blipFill>
                    <a:blip r:embed="rId11">
                      <a:extLst>
                        <a:ext uri="{28A0092B-C50C-407E-A947-70E740481C1C}">
                          <a14:useLocalDpi xmlns:a14="http://schemas.microsoft.com/office/drawing/2010/main" val="0"/>
                        </a:ext>
                      </a:extLst>
                    </a:blip>
                    <a:srcRect t="28953" b="18971"/>
                    <a:stretch>
                      <a:fillRect/>
                    </a:stretch>
                  </pic:blipFill>
                  <pic:spPr>
                    <a:xfrm>
                      <a:off x="0" y="0"/>
                      <a:ext cx="1978660" cy="1828800"/>
                    </a:xfrm>
                    <a:prstGeom prst="rect">
                      <a:avLst/>
                    </a:prstGeom>
                  </pic:spPr>
                </pic:pic>
              </a:graphicData>
            </a:graphic>
          </wp:anchor>
        </w:drawing>
      </w:r>
      <w:r w:rsidR="00144952" w:rsidRPr="008313E0">
        <w:t>If unable to clear message, begin long-legged sitting:</w:t>
      </w:r>
    </w:p>
    <w:p w14:paraId="1191C684" w14:textId="77777777" w:rsidR="00144952" w:rsidRPr="008313E0" w:rsidRDefault="00144952" w:rsidP="00144952">
      <w:pPr>
        <w:pStyle w:val="ListBullet3"/>
        <w:numPr>
          <w:ilvl w:val="0"/>
          <w:numId w:val="18"/>
        </w:numPr>
        <w:spacing w:after="120" w:line="240" w:lineRule="auto"/>
        <w:ind w:left="1440"/>
        <w:contextualSpacing w:val="0"/>
        <w:rPr>
          <w:rFonts w:ascii="Arial" w:hAnsi="Arial" w:cs="Arial"/>
        </w:rPr>
      </w:pPr>
      <w:r w:rsidRPr="008313E0">
        <w:rPr>
          <w:rFonts w:ascii="Arial" w:hAnsi="Arial" w:cs="Arial"/>
        </w:rPr>
        <w:t>Emphasize communication among team (physical therapists and patient).</w:t>
      </w:r>
    </w:p>
    <w:p w14:paraId="207970A0" w14:textId="77777777" w:rsidR="00144952" w:rsidRPr="008313E0" w:rsidRDefault="00144952" w:rsidP="00144952">
      <w:pPr>
        <w:pStyle w:val="ListBullet3"/>
        <w:numPr>
          <w:ilvl w:val="0"/>
          <w:numId w:val="18"/>
        </w:numPr>
        <w:spacing w:after="120" w:line="240" w:lineRule="auto"/>
        <w:ind w:left="1440"/>
        <w:contextualSpacing w:val="0"/>
        <w:rPr>
          <w:rFonts w:ascii="Arial" w:hAnsi="Arial" w:cs="Arial"/>
        </w:rPr>
      </w:pPr>
      <w:r w:rsidRPr="008313E0">
        <w:rPr>
          <w:rFonts w:ascii="Arial" w:hAnsi="Arial" w:cs="Arial"/>
        </w:rPr>
        <w:t xml:space="preserve">Lead physical therapist provides primary support, standing behind patient. </w:t>
      </w:r>
    </w:p>
    <w:p w14:paraId="6DE26637" w14:textId="77777777" w:rsidR="00144952" w:rsidRPr="008313E0" w:rsidRDefault="00144952" w:rsidP="00144952">
      <w:pPr>
        <w:pStyle w:val="ListBullet3"/>
        <w:numPr>
          <w:ilvl w:val="0"/>
          <w:numId w:val="18"/>
        </w:numPr>
        <w:spacing w:after="120" w:line="240" w:lineRule="auto"/>
        <w:ind w:left="1440"/>
        <w:contextualSpacing w:val="0"/>
        <w:rPr>
          <w:rFonts w:ascii="Arial" w:hAnsi="Arial" w:cs="Arial"/>
        </w:rPr>
      </w:pPr>
      <w:r w:rsidRPr="008313E0">
        <w:rPr>
          <w:rFonts w:ascii="Arial" w:hAnsi="Arial" w:cs="Arial"/>
        </w:rPr>
        <w:t>Second person assists patient as necessary.</w:t>
      </w:r>
    </w:p>
    <w:p w14:paraId="21783FBF" w14:textId="77777777" w:rsidR="00144952" w:rsidRPr="008313E0" w:rsidRDefault="00144952" w:rsidP="00144952">
      <w:pPr>
        <w:pStyle w:val="ListBullet3"/>
        <w:numPr>
          <w:ilvl w:val="0"/>
          <w:numId w:val="18"/>
        </w:numPr>
        <w:spacing w:after="120" w:line="240" w:lineRule="auto"/>
        <w:ind w:left="1440"/>
        <w:contextualSpacing w:val="0"/>
        <w:rPr>
          <w:rFonts w:ascii="Arial" w:hAnsi="Arial" w:cs="Arial"/>
        </w:rPr>
      </w:pPr>
      <w:r w:rsidRPr="008313E0">
        <w:rPr>
          <w:rFonts w:ascii="Arial" w:hAnsi="Arial" w:cs="Arial"/>
        </w:rPr>
        <w:t>Lead physical therapist instructs second person to retrieve chair when patient is in a safe position.</w:t>
      </w:r>
    </w:p>
    <w:p w14:paraId="1D324E4B" w14:textId="77777777" w:rsidR="00144952" w:rsidRPr="008313E0" w:rsidRDefault="00144952" w:rsidP="00144952">
      <w:pPr>
        <w:pStyle w:val="ListBullet3"/>
        <w:numPr>
          <w:ilvl w:val="0"/>
          <w:numId w:val="18"/>
        </w:numPr>
        <w:spacing w:after="120" w:line="240" w:lineRule="auto"/>
        <w:ind w:left="1440"/>
        <w:contextualSpacing w:val="0"/>
        <w:rPr>
          <w:rFonts w:ascii="Arial" w:hAnsi="Arial" w:cs="Arial"/>
        </w:rPr>
      </w:pPr>
      <w:r w:rsidRPr="008313E0">
        <w:rPr>
          <w:rFonts w:ascii="Arial" w:hAnsi="Arial" w:cs="Arial"/>
        </w:rPr>
        <w:t>Chair positioned behind patient back to estimated length of lower extremities.</w:t>
      </w:r>
    </w:p>
    <w:p w14:paraId="2DF246CC" w14:textId="77777777" w:rsidR="00144952" w:rsidRPr="008313E0" w:rsidRDefault="00144952" w:rsidP="00144952">
      <w:pPr>
        <w:pStyle w:val="ListBullet3"/>
        <w:numPr>
          <w:ilvl w:val="0"/>
          <w:numId w:val="18"/>
        </w:numPr>
        <w:spacing w:after="120" w:line="240" w:lineRule="auto"/>
        <w:ind w:left="1440"/>
        <w:contextualSpacing w:val="0"/>
        <w:rPr>
          <w:rFonts w:ascii="Arial" w:hAnsi="Arial" w:cs="Arial"/>
        </w:rPr>
      </w:pPr>
      <w:r w:rsidRPr="008313E0">
        <w:rPr>
          <w:rFonts w:ascii="Arial" w:hAnsi="Arial" w:cs="Arial"/>
        </w:rPr>
        <w:t>Lead physical therapist stands to side while second person assists with sitting.</w:t>
      </w:r>
    </w:p>
    <w:p w14:paraId="4292D8C0" w14:textId="77777777" w:rsidR="00144952" w:rsidRPr="008313E0" w:rsidRDefault="00144952" w:rsidP="00144952">
      <w:pPr>
        <w:pStyle w:val="ListBullet3"/>
        <w:numPr>
          <w:ilvl w:val="0"/>
          <w:numId w:val="19"/>
        </w:numPr>
        <w:spacing w:after="120" w:line="240" w:lineRule="auto"/>
        <w:ind w:left="1440"/>
        <w:contextualSpacing w:val="0"/>
        <w:rPr>
          <w:rFonts w:ascii="Arial" w:hAnsi="Arial" w:cs="Arial"/>
        </w:rPr>
      </w:pPr>
      <w:r w:rsidRPr="008313E0">
        <w:rPr>
          <w:rFonts w:ascii="Arial" w:hAnsi="Arial" w:cs="Arial"/>
        </w:rPr>
        <w:t xml:space="preserve">Lead physical therapist controls lowering of patient into the chair while legs stay locked in their current position. </w:t>
      </w:r>
    </w:p>
    <w:p w14:paraId="16921305" w14:textId="77777777" w:rsidR="00144952" w:rsidRPr="008313E0" w:rsidRDefault="00144952" w:rsidP="00144952">
      <w:pPr>
        <w:pStyle w:val="ListBullet3"/>
        <w:numPr>
          <w:ilvl w:val="0"/>
          <w:numId w:val="19"/>
        </w:numPr>
        <w:spacing w:after="120" w:line="240" w:lineRule="auto"/>
        <w:ind w:left="1440"/>
        <w:contextualSpacing w:val="0"/>
        <w:rPr>
          <w:rFonts w:ascii="Arial" w:hAnsi="Arial" w:cs="Arial"/>
        </w:rPr>
      </w:pPr>
      <w:r w:rsidRPr="008313E0">
        <w:rPr>
          <w:rFonts w:ascii="Arial" w:hAnsi="Arial" w:cs="Arial"/>
        </w:rPr>
        <w:t>Position patient upright in the chair; make sure patient is seated squarely in the chair.</w:t>
      </w:r>
    </w:p>
    <w:p w14:paraId="7CF0756A" w14:textId="77777777" w:rsidR="00144952" w:rsidRPr="008313E0" w:rsidRDefault="00144952" w:rsidP="00144952">
      <w:pPr>
        <w:pStyle w:val="ListBullet3"/>
        <w:numPr>
          <w:ilvl w:val="0"/>
          <w:numId w:val="19"/>
        </w:numPr>
        <w:spacing w:after="120" w:line="240" w:lineRule="auto"/>
        <w:ind w:left="1440"/>
        <w:contextualSpacing w:val="0"/>
        <w:rPr>
          <w:rFonts w:ascii="Arial" w:hAnsi="Arial" w:cs="Arial"/>
        </w:rPr>
      </w:pPr>
      <w:r w:rsidRPr="008313E0">
        <w:rPr>
          <w:rFonts w:ascii="Arial" w:hAnsi="Arial" w:cs="Arial"/>
        </w:rPr>
        <w:t>Second person moves to support lower extremities (see photo).</w:t>
      </w:r>
    </w:p>
    <w:p w14:paraId="2FD5521A" w14:textId="77777777" w:rsidR="00144952" w:rsidRPr="008313E0" w:rsidRDefault="00144952" w:rsidP="00144952">
      <w:pPr>
        <w:pStyle w:val="ListBullet3"/>
        <w:numPr>
          <w:ilvl w:val="0"/>
          <w:numId w:val="19"/>
        </w:numPr>
        <w:spacing w:after="120" w:line="240" w:lineRule="auto"/>
        <w:ind w:left="1440"/>
        <w:contextualSpacing w:val="0"/>
        <w:rPr>
          <w:rFonts w:ascii="Arial" w:hAnsi="Arial" w:cs="Arial"/>
        </w:rPr>
      </w:pPr>
      <w:r w:rsidRPr="008313E0">
        <w:rPr>
          <w:rFonts w:ascii="Arial" w:hAnsi="Arial" w:cs="Arial"/>
        </w:rPr>
        <w:t xml:space="preserve">Lead physical therapist uses Controller screen to navigate into Legs Free mode when safe. </w:t>
      </w:r>
    </w:p>
    <w:p w14:paraId="25BB8D2F" w14:textId="77777777" w:rsidR="00144952" w:rsidRPr="008313E0" w:rsidRDefault="00144952" w:rsidP="00144952">
      <w:pPr>
        <w:pStyle w:val="ListBullet3"/>
        <w:numPr>
          <w:ilvl w:val="0"/>
          <w:numId w:val="19"/>
        </w:numPr>
        <w:spacing w:after="120" w:line="240" w:lineRule="auto"/>
        <w:ind w:left="1440"/>
        <w:contextualSpacing w:val="0"/>
        <w:rPr>
          <w:rFonts w:ascii="Arial" w:hAnsi="Arial" w:cs="Arial"/>
        </w:rPr>
      </w:pPr>
      <w:r w:rsidRPr="008313E0">
        <w:rPr>
          <w:rFonts w:ascii="Arial" w:hAnsi="Arial" w:cs="Arial"/>
        </w:rPr>
        <w:t>Position patient’s feet squarely on floor to stabilize in sitting.</w:t>
      </w:r>
      <w:r w:rsidRPr="008313E0">
        <w:rPr>
          <w:rFonts w:ascii="Arial" w:hAnsi="Arial" w:cs="Arial"/>
          <w:noProof/>
        </w:rPr>
        <w:t xml:space="preserve"> </w:t>
      </w:r>
    </w:p>
    <w:p w14:paraId="27240078" w14:textId="77777777" w:rsidR="00144952" w:rsidRPr="008313E0" w:rsidRDefault="00144952" w:rsidP="00144952">
      <w:pPr>
        <w:pStyle w:val="ListBullet2"/>
      </w:pPr>
      <w:r w:rsidRPr="008313E0">
        <w:lastRenderedPageBreak/>
        <w:t xml:space="preserve">If the error message reoccurs after making the appropriate adjustments, discontinue EksoNR use and contact </w:t>
      </w:r>
      <w:r w:rsidRPr="008313E0">
        <w:rPr>
          <w:b/>
          <w:bCs/>
        </w:rPr>
        <w:t>Ekso Bionics Customer Experience</w:t>
      </w:r>
      <w:r w:rsidRPr="008313E0">
        <w:t>.</w:t>
      </w:r>
    </w:p>
    <w:p w14:paraId="2B32BE82" w14:textId="77777777" w:rsidR="00144952" w:rsidRPr="008313E0" w:rsidRDefault="00144952" w:rsidP="00144952">
      <w:pPr>
        <w:pStyle w:val="Text"/>
      </w:pPr>
      <w:r w:rsidRPr="008313E0">
        <w:t xml:space="preserve">EksoNR is in </w:t>
      </w:r>
      <w:r w:rsidRPr="008313E0">
        <w:rPr>
          <w:b/>
          <w:bCs/>
        </w:rPr>
        <w:t>Safe Mode</w:t>
      </w:r>
      <w:r w:rsidRPr="008313E0">
        <w:t xml:space="preserve"> when:</w:t>
      </w:r>
    </w:p>
    <w:p w14:paraId="54C33C92" w14:textId="77777777" w:rsidR="00144952" w:rsidRPr="008313E0" w:rsidRDefault="00144952" w:rsidP="00144952">
      <w:pPr>
        <w:pStyle w:val="ListBullet2"/>
      </w:pPr>
      <w:r w:rsidRPr="008313E0">
        <w:t xml:space="preserve">Immediately powering on the device, before selecting </w:t>
      </w:r>
      <w:r w:rsidRPr="008313E0">
        <w:rPr>
          <w:b/>
          <w:bCs/>
        </w:rPr>
        <w:t>Legs Free</w:t>
      </w:r>
      <w:r w:rsidRPr="008313E0">
        <w:t xml:space="preserve"> from walk menu. </w:t>
      </w:r>
    </w:p>
    <w:p w14:paraId="60F7817B" w14:textId="77777777" w:rsidR="00144952" w:rsidRPr="008313E0" w:rsidRDefault="00144952" w:rsidP="00144952">
      <w:pPr>
        <w:pStyle w:val="ListBullet2"/>
      </w:pPr>
      <w:r w:rsidRPr="008313E0">
        <w:t>When device is powered OFF.</w:t>
      </w:r>
    </w:p>
    <w:p w14:paraId="122F40BA" w14:textId="77777777" w:rsidR="00144952" w:rsidRPr="008313E0" w:rsidRDefault="00144952" w:rsidP="00144952">
      <w:pPr>
        <w:pStyle w:val="ListBullet2"/>
      </w:pPr>
      <w:r w:rsidRPr="008313E0">
        <w:t xml:space="preserve">When an alarm is signaled, that results in immediate </w:t>
      </w:r>
      <w:r w:rsidRPr="008313E0">
        <w:rPr>
          <w:b/>
          <w:bCs/>
        </w:rPr>
        <w:t>Safe Mode.</w:t>
      </w:r>
    </w:p>
    <w:p w14:paraId="39D2C868" w14:textId="77777777" w:rsidR="00144952" w:rsidRPr="008313E0" w:rsidRDefault="00144952" w:rsidP="00144952">
      <w:pPr>
        <w:pStyle w:val="Text"/>
      </w:pPr>
      <w:r w:rsidRPr="008313E0">
        <w:rPr>
          <w:b/>
          <w:bCs/>
        </w:rPr>
        <w:t>NOTE</w:t>
      </w:r>
      <w:r w:rsidRPr="008313E0">
        <w:t>: If the physical therapist wishes to purposely enter Safe Mode to lower a patient directly to the ground—in the event of severe medical event requiring immediate attention in supine—this is done through turning OFF the EksoNR through the Power button. In this situation, no damping is applied to the hip motors and they are fully free.</w:t>
      </w:r>
    </w:p>
    <w:p w14:paraId="665F1765" w14:textId="77777777" w:rsidR="00144952" w:rsidRPr="008313E0" w:rsidRDefault="00144952" w:rsidP="00144952">
      <w:pPr>
        <w:pStyle w:val="Text"/>
      </w:pPr>
      <w:r w:rsidRPr="008313E0">
        <w:t>General considerations:</w:t>
      </w:r>
    </w:p>
    <w:p w14:paraId="691160D2" w14:textId="77777777" w:rsidR="00144952" w:rsidRPr="008313E0" w:rsidRDefault="00144952" w:rsidP="00144952">
      <w:pPr>
        <w:pStyle w:val="ListBullet2"/>
      </w:pPr>
      <w:r w:rsidRPr="008313E0">
        <w:t>Hips go free in the event that the physical therapist needs to lower the patient all the way down to the floor.</w:t>
      </w:r>
    </w:p>
    <w:p w14:paraId="5ABC3E0A" w14:textId="77777777" w:rsidR="00144952" w:rsidRPr="008313E0" w:rsidRDefault="00144952" w:rsidP="00144952">
      <w:pPr>
        <w:pStyle w:val="ListBullet3"/>
        <w:numPr>
          <w:ilvl w:val="0"/>
          <w:numId w:val="20"/>
        </w:numPr>
        <w:spacing w:after="120" w:line="240" w:lineRule="auto"/>
        <w:ind w:left="1440"/>
        <w:contextualSpacing w:val="0"/>
        <w:rPr>
          <w:rFonts w:ascii="Arial" w:hAnsi="Arial" w:cs="Arial"/>
        </w:rPr>
      </w:pPr>
      <w:r w:rsidRPr="008313E0">
        <w:rPr>
          <w:rFonts w:ascii="Arial" w:hAnsi="Arial" w:cs="Arial"/>
        </w:rPr>
        <w:t>In the event of a device issue, the physical therapist needs to overcome the dampening motor resistance while lowering the patient using a long-legged sit.</w:t>
      </w:r>
    </w:p>
    <w:p w14:paraId="02A4F91A" w14:textId="77777777" w:rsidR="00144952" w:rsidRPr="008313E0" w:rsidRDefault="00144952" w:rsidP="00144952">
      <w:pPr>
        <w:pStyle w:val="Text"/>
        <w:numPr>
          <w:ilvl w:val="0"/>
          <w:numId w:val="14"/>
        </w:numPr>
      </w:pPr>
      <w:r w:rsidRPr="008313E0">
        <w:t xml:space="preserve">Depending on the patient’s presentation, the patient’s ability to manage </w:t>
      </w:r>
      <w:r w:rsidRPr="008313E0">
        <w:rPr>
          <w:b/>
        </w:rPr>
        <w:t>Safe Mode</w:t>
      </w:r>
      <w:r w:rsidRPr="008313E0">
        <w:t xml:space="preserve"> varies:</w:t>
      </w:r>
    </w:p>
    <w:p w14:paraId="0DF50A67" w14:textId="77777777" w:rsidR="00144952" w:rsidRPr="008313E0" w:rsidRDefault="00144952" w:rsidP="008313E0">
      <w:pPr>
        <w:pStyle w:val="ListBullet3"/>
        <w:numPr>
          <w:ilvl w:val="2"/>
          <w:numId w:val="21"/>
        </w:numPr>
        <w:spacing w:after="120" w:line="240" w:lineRule="auto"/>
        <w:ind w:left="1440"/>
        <w:contextualSpacing w:val="0"/>
        <w:rPr>
          <w:rFonts w:ascii="Arial" w:hAnsi="Arial" w:cs="Arial"/>
        </w:rPr>
      </w:pPr>
      <w:r w:rsidRPr="008313E0">
        <w:rPr>
          <w:rFonts w:ascii="Arial" w:hAnsi="Arial" w:cs="Arial"/>
        </w:rPr>
        <w:t xml:space="preserve">Patient with trunk and lower extremity weakness or paralysis </w:t>
      </w:r>
      <w:r w:rsidRPr="008313E0">
        <w:rPr>
          <w:rFonts w:ascii="Arial" w:hAnsi="Arial" w:cs="Arial"/>
          <w:i/>
        </w:rPr>
        <w:t>require full assistance</w:t>
      </w:r>
      <w:r w:rsidRPr="008313E0">
        <w:rPr>
          <w:rFonts w:ascii="Arial" w:hAnsi="Arial" w:cs="Arial"/>
        </w:rPr>
        <w:t xml:space="preserve"> to stabilize in </w:t>
      </w:r>
      <w:r w:rsidRPr="008313E0">
        <w:rPr>
          <w:rFonts w:ascii="Arial" w:hAnsi="Arial" w:cs="Arial"/>
          <w:b/>
        </w:rPr>
        <w:t>Safe Mode</w:t>
      </w:r>
      <w:r w:rsidRPr="008313E0">
        <w:rPr>
          <w:rFonts w:ascii="Arial" w:hAnsi="Arial" w:cs="Arial"/>
        </w:rPr>
        <w:t xml:space="preserve">. </w:t>
      </w:r>
    </w:p>
    <w:p w14:paraId="0C9CCE7E" w14:textId="77777777" w:rsidR="00144952" w:rsidRPr="008313E0" w:rsidRDefault="00144952" w:rsidP="008313E0">
      <w:pPr>
        <w:pStyle w:val="ListBullet3"/>
        <w:numPr>
          <w:ilvl w:val="2"/>
          <w:numId w:val="21"/>
        </w:numPr>
        <w:spacing w:after="120" w:line="240" w:lineRule="auto"/>
        <w:ind w:left="1440"/>
        <w:contextualSpacing w:val="0"/>
        <w:rPr>
          <w:rFonts w:ascii="Arial" w:hAnsi="Arial" w:cs="Arial"/>
        </w:rPr>
      </w:pPr>
      <w:r w:rsidRPr="008313E0">
        <w:rPr>
          <w:rFonts w:ascii="Arial" w:hAnsi="Arial" w:cs="Arial"/>
        </w:rPr>
        <w:t>Physical therapist needs to provide stability through the EksoNR hips, placing the EksoNR in an extension moment through hips, maintaining mechanical stability.</w:t>
      </w:r>
    </w:p>
    <w:p w14:paraId="76AA5D4F" w14:textId="77777777" w:rsidR="00144952" w:rsidRPr="008313E0" w:rsidRDefault="00144952" w:rsidP="008313E0">
      <w:pPr>
        <w:pStyle w:val="ListBullet3"/>
        <w:numPr>
          <w:ilvl w:val="2"/>
          <w:numId w:val="21"/>
        </w:numPr>
        <w:spacing w:after="120" w:line="240" w:lineRule="auto"/>
        <w:ind w:left="1440"/>
        <w:contextualSpacing w:val="0"/>
        <w:rPr>
          <w:rFonts w:ascii="Arial" w:hAnsi="Arial" w:cs="Arial"/>
        </w:rPr>
      </w:pPr>
      <w:r w:rsidRPr="008313E0">
        <w:rPr>
          <w:rFonts w:ascii="Arial" w:hAnsi="Arial" w:cs="Arial"/>
        </w:rPr>
        <w:t xml:space="preserve">Patient with lower extremity strength with ability to ambulate over ground may be able to contribute some amount of stability upright when the EksoNR is in </w:t>
      </w:r>
      <w:r w:rsidRPr="008313E0">
        <w:rPr>
          <w:rFonts w:ascii="Arial" w:hAnsi="Arial" w:cs="Arial"/>
          <w:b/>
        </w:rPr>
        <w:t>Safe Mode</w:t>
      </w:r>
      <w:r w:rsidRPr="008313E0">
        <w:rPr>
          <w:rFonts w:ascii="Arial" w:hAnsi="Arial" w:cs="Arial"/>
        </w:rPr>
        <w:t>.</w:t>
      </w:r>
    </w:p>
    <w:p w14:paraId="00CA9FFB" w14:textId="0F61C28C" w:rsidR="00144952" w:rsidRPr="008313E0" w:rsidRDefault="00144952" w:rsidP="008313E0">
      <w:pPr>
        <w:pStyle w:val="ListBullet3"/>
        <w:numPr>
          <w:ilvl w:val="2"/>
          <w:numId w:val="21"/>
        </w:numPr>
        <w:spacing w:after="120" w:line="240" w:lineRule="auto"/>
        <w:ind w:left="1440"/>
        <w:contextualSpacing w:val="0"/>
        <w:rPr>
          <w:rFonts w:ascii="Arial" w:hAnsi="Arial" w:cs="Arial"/>
        </w:rPr>
      </w:pPr>
      <w:r w:rsidRPr="008313E0">
        <w:rPr>
          <w:rFonts w:ascii="Arial" w:hAnsi="Arial" w:cs="Arial"/>
        </w:rPr>
        <w:t>Physical therapist should still provide assistance to maintain the EksoNR torso in an upright position.</w:t>
      </w:r>
    </w:p>
    <w:p w14:paraId="20578AD2" w14:textId="415E832F" w:rsidR="00B36B5D" w:rsidRPr="008313E0" w:rsidRDefault="00B36B5D" w:rsidP="008313E0">
      <w:pPr>
        <w:pStyle w:val="Heading1"/>
        <w:rPr>
          <w:rFonts w:ascii="Arial" w:hAnsi="Arial" w:cs="Arial"/>
        </w:rPr>
      </w:pPr>
      <w:bookmarkStart w:id="20" w:name="_Toc163468587"/>
      <w:r w:rsidRPr="008313E0">
        <w:rPr>
          <w:rFonts w:ascii="Arial" w:hAnsi="Arial" w:cs="Arial"/>
        </w:rPr>
        <w:t>Doffing</w:t>
      </w:r>
      <w:bookmarkEnd w:id="20"/>
    </w:p>
    <w:p w14:paraId="597569F0" w14:textId="4AB63304" w:rsidR="00B36B5D" w:rsidRPr="008313E0" w:rsidRDefault="001604E7" w:rsidP="00B36B5D">
      <w:pPr>
        <w:pStyle w:val="ListBullet2"/>
      </w:pPr>
      <w:r w:rsidRPr="008313E0">
        <w:rPr>
          <w:noProof/>
        </w:rPr>
        <mc:AlternateContent>
          <mc:Choice Requires="wps">
            <w:drawing>
              <wp:anchor distT="0" distB="0" distL="114300" distR="114300" simplePos="0" relativeHeight="251658245" behindDoc="0" locked="0" layoutInCell="1" allowOverlap="1" wp14:anchorId="49B73998" wp14:editId="57253D86">
                <wp:simplePos x="0" y="0"/>
                <wp:positionH relativeFrom="margin">
                  <wp:posOffset>-47625</wp:posOffset>
                </wp:positionH>
                <wp:positionV relativeFrom="paragraph">
                  <wp:posOffset>94615</wp:posOffset>
                </wp:positionV>
                <wp:extent cx="5943600" cy="2162175"/>
                <wp:effectExtent l="19050" t="19050" r="0" b="9525"/>
                <wp:wrapSquare wrapText="bothSides"/>
                <wp:docPr id="1626022697" name="Rectangle: Rounded Corners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2162175"/>
                        </a:xfrm>
                        <a:prstGeom prst="roundRect">
                          <a:avLst/>
                        </a:prstGeom>
                        <a:noFill/>
                        <a:ln w="38100">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3109C0" w14:textId="77777777" w:rsidR="00B36B5D" w:rsidRDefault="00B36B5D" w:rsidP="00B36B5D">
                            <w:pPr>
                              <w:spacing w:after="0"/>
                              <w:rPr>
                                <w:rFonts w:ascii="Arial" w:hAnsi="Arial" w:cs="Arial"/>
                                <w:color w:val="000000" w:themeColor="text1"/>
                              </w:rPr>
                            </w:pPr>
                            <w:r w:rsidRPr="004133C9">
                              <w:rPr>
                                <w:rFonts w:ascii="Arial" w:hAnsi="Arial" w:cs="Arial"/>
                                <w:color w:val="000000" w:themeColor="text1"/>
                              </w:rPr>
                              <w:t>The physical therapist needs to help the patient doff the EksoNR after each session is concluded. The patient must be sitting in a chair or on a mat table that can support both the EksoNR and the patient during the entire doffing procedure. The EksoNR does not need to be turned OFF for doffing.</w:t>
                            </w:r>
                          </w:p>
                          <w:p w14:paraId="714FD48D" w14:textId="77777777" w:rsidR="00B36B5D" w:rsidRPr="004133C9" w:rsidRDefault="00B36B5D" w:rsidP="00B36B5D">
                            <w:pPr>
                              <w:spacing w:after="0"/>
                              <w:rPr>
                                <w:rFonts w:ascii="Arial" w:hAnsi="Arial" w:cs="Arial"/>
                                <w:color w:val="000000" w:themeColor="text1"/>
                              </w:rPr>
                            </w:pPr>
                          </w:p>
                          <w:p w14:paraId="1E9A2235" w14:textId="77777777" w:rsidR="00B36B5D" w:rsidRDefault="00B36B5D" w:rsidP="00B36B5D">
                            <w:pPr>
                              <w:spacing w:after="0"/>
                              <w:rPr>
                                <w:rFonts w:ascii="Arial" w:hAnsi="Arial" w:cs="Arial"/>
                                <w:color w:val="000000" w:themeColor="text1"/>
                              </w:rPr>
                            </w:pPr>
                            <w:r w:rsidRPr="004133C9">
                              <w:rPr>
                                <w:rFonts w:ascii="Arial" w:hAnsi="Arial" w:cs="Arial"/>
                                <w:color w:val="000000" w:themeColor="text1"/>
                              </w:rPr>
                              <w:t>EksoNR straps can be loosened and unfastened in any order; however, maintaining patient balance and stability is crucial.</w:t>
                            </w:r>
                          </w:p>
                          <w:p w14:paraId="1A1EFDD5" w14:textId="77777777" w:rsidR="00B36B5D" w:rsidRPr="004133C9" w:rsidRDefault="00B36B5D" w:rsidP="00B36B5D">
                            <w:pPr>
                              <w:spacing w:after="0"/>
                              <w:rPr>
                                <w:rFonts w:ascii="Arial" w:hAnsi="Arial" w:cs="Arial"/>
                                <w:color w:val="000000" w:themeColor="text1"/>
                              </w:rPr>
                            </w:pPr>
                          </w:p>
                          <w:p w14:paraId="31FC9F29" w14:textId="77777777" w:rsidR="00B36B5D" w:rsidRPr="00AE0B19" w:rsidRDefault="00B36B5D" w:rsidP="00B36B5D">
                            <w:pPr>
                              <w:spacing w:after="0"/>
                              <w:rPr>
                                <w:rFonts w:ascii="Arial" w:hAnsi="Arial" w:cs="Arial"/>
                                <w:color w:val="000000" w:themeColor="text1"/>
                              </w:rPr>
                            </w:pPr>
                            <w:r w:rsidRPr="004133C9">
                              <w:rPr>
                                <w:rFonts w:ascii="Arial" w:hAnsi="Arial" w:cs="Arial"/>
                                <w:color w:val="000000" w:themeColor="text1"/>
                              </w:rPr>
                              <w:t>Make sure that the patient does not hit their buttocks on the hip abduction joint or the thigh support brace during the transfer.</w:t>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49B73998" id="Rectangle: Rounded Corners 5" o:spid="_x0000_s1030" style="position:absolute;left:0;text-align:left;margin-left:-3.75pt;margin-top:7.45pt;width:468pt;height:170.25pt;z-index:25165824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" filled="f" strokecolor="#0070c0" strokeweight="3pt">
                <v:stroke joinstyle="miter"/>
                <v:path arrowok="t"/>
                <v:textbox inset=",7.2pt,,7.2pt">
                  <w:txbxContent>
                    <w:p w14:paraId="213109C0" w14:textId="77777777" w:rsidR="00B36B5D" w:rsidRDefault="00B36B5D" w:rsidP="00B36B5D">
                      <w:pPr>
                        <w:spacing w:after="0"/>
                        <w:rPr>
                          <w:rFonts w:ascii="Arial" w:hAnsi="Arial" w:cs="Arial"/>
                          <w:color w:val="000000" w:themeColor="text1"/>
                        </w:rPr>
                      </w:pPr>
                      <w:r w:rsidRPr="004133C9">
                        <w:rPr>
                          <w:rFonts w:ascii="Arial" w:hAnsi="Arial" w:cs="Arial"/>
                          <w:color w:val="000000" w:themeColor="text1"/>
                        </w:rPr>
                        <w:t>The physical therapist needs to help the patient doff the EksoNR after each session is concluded. The patient must be sitting in a chair or on a mat table that can support both the EksoNR and the patient during the entire doffing procedure. The EksoNR does not need to be turned OFF for doffing.</w:t>
                      </w:r>
                    </w:p>
                    <w:p w14:paraId="714FD48D" w14:textId="77777777" w:rsidR="00B36B5D" w:rsidRPr="004133C9" w:rsidRDefault="00B36B5D" w:rsidP="00B36B5D">
                      <w:pPr>
                        <w:spacing w:after="0"/>
                        <w:rPr>
                          <w:rFonts w:ascii="Arial" w:hAnsi="Arial" w:cs="Arial"/>
                          <w:color w:val="000000" w:themeColor="text1"/>
                        </w:rPr>
                      </w:pPr>
                    </w:p>
                    <w:p w14:paraId="1E9A2235" w14:textId="77777777" w:rsidR="00B36B5D" w:rsidRDefault="00B36B5D" w:rsidP="00B36B5D">
                      <w:pPr>
                        <w:spacing w:after="0"/>
                        <w:rPr>
                          <w:rFonts w:ascii="Arial" w:hAnsi="Arial" w:cs="Arial"/>
                          <w:color w:val="000000" w:themeColor="text1"/>
                        </w:rPr>
                      </w:pPr>
                      <w:r w:rsidRPr="004133C9">
                        <w:rPr>
                          <w:rFonts w:ascii="Arial" w:hAnsi="Arial" w:cs="Arial"/>
                          <w:color w:val="000000" w:themeColor="text1"/>
                        </w:rPr>
                        <w:t>EksoNR straps can be loosened and unfastened in any order; however, maintaining patient balance and stability is crucial.</w:t>
                      </w:r>
                    </w:p>
                    <w:p w14:paraId="1A1EFDD5" w14:textId="77777777" w:rsidR="00B36B5D" w:rsidRPr="004133C9" w:rsidRDefault="00B36B5D" w:rsidP="00B36B5D">
                      <w:pPr>
                        <w:spacing w:after="0"/>
                        <w:rPr>
                          <w:rFonts w:ascii="Arial" w:hAnsi="Arial" w:cs="Arial"/>
                          <w:color w:val="000000" w:themeColor="text1"/>
                        </w:rPr>
                      </w:pPr>
                    </w:p>
                    <w:p w14:paraId="31FC9F29" w14:textId="77777777" w:rsidR="00B36B5D" w:rsidRPr="00AE0B19" w:rsidRDefault="00B36B5D" w:rsidP="00B36B5D">
                      <w:pPr>
                        <w:spacing w:after="0"/>
                        <w:rPr>
                          <w:rFonts w:ascii="Arial" w:hAnsi="Arial" w:cs="Arial"/>
                          <w:color w:val="000000" w:themeColor="text1"/>
                        </w:rPr>
                      </w:pPr>
                      <w:r w:rsidRPr="004133C9">
                        <w:rPr>
                          <w:rFonts w:ascii="Arial" w:hAnsi="Arial" w:cs="Arial"/>
                          <w:color w:val="000000" w:themeColor="text1"/>
                        </w:rPr>
                        <w:t>Make sure that the patient does not hit their buttocks on the hip abduction joint or the thigh support brace during the transfer.</w:t>
                      </w:r>
                    </w:p>
                  </w:txbxContent>
                </v:textbox>
                <w10:wrap type="square" anchorx="margin"/>
              </v:roundrect>
            </w:pict>
          </mc:Fallback>
        </mc:AlternateContent>
      </w:r>
      <w:r w:rsidR="00B36B5D" w:rsidRPr="008313E0">
        <w:t>Physical therapist positioned in front of the patient.</w:t>
      </w:r>
    </w:p>
    <w:p w14:paraId="086DF941" w14:textId="2072BE39" w:rsidR="00B36B5D" w:rsidRPr="008313E0" w:rsidRDefault="00B36B5D" w:rsidP="00B36B5D">
      <w:pPr>
        <w:pStyle w:val="ListBullet2"/>
      </w:pPr>
      <w:r w:rsidRPr="008313E0">
        <w:lastRenderedPageBreak/>
        <w:t xml:space="preserve">Start at the top and work down to the </w:t>
      </w:r>
      <w:r w:rsidRPr="008313E0">
        <w:rPr>
          <w:b/>
          <w:bCs/>
        </w:rPr>
        <w:t>Foot Binding</w:t>
      </w:r>
      <w:r w:rsidRPr="008313E0">
        <w:t xml:space="preserve"> straps:</w:t>
      </w:r>
    </w:p>
    <w:p w14:paraId="7DFFD6A6" w14:textId="069CC1A0" w:rsidR="00B36B5D" w:rsidRPr="008313E0" w:rsidRDefault="00B36B5D" w:rsidP="00B36B5D">
      <w:pPr>
        <w:pStyle w:val="ListBullet3"/>
        <w:numPr>
          <w:ilvl w:val="0"/>
          <w:numId w:val="22"/>
        </w:numPr>
        <w:spacing w:after="120" w:line="240" w:lineRule="auto"/>
        <w:ind w:left="1440"/>
        <w:contextualSpacing w:val="0"/>
        <w:rPr>
          <w:rFonts w:ascii="Arial" w:hAnsi="Arial" w:cs="Arial"/>
        </w:rPr>
      </w:pPr>
      <w:r w:rsidRPr="008313E0">
        <w:rPr>
          <w:rFonts w:ascii="Arial" w:hAnsi="Arial" w:cs="Arial"/>
        </w:rPr>
        <w:t xml:space="preserve">Release the </w:t>
      </w:r>
      <w:r w:rsidRPr="008313E0">
        <w:rPr>
          <w:rFonts w:ascii="Arial" w:hAnsi="Arial" w:cs="Arial"/>
          <w:b/>
          <w:bCs/>
        </w:rPr>
        <w:t>Chest</w:t>
      </w:r>
      <w:r w:rsidRPr="008313E0">
        <w:rPr>
          <w:rFonts w:ascii="Arial" w:hAnsi="Arial" w:cs="Arial"/>
        </w:rPr>
        <w:t xml:space="preserve"> strap.</w:t>
      </w:r>
    </w:p>
    <w:p w14:paraId="5ADAACAB" w14:textId="5B69619E" w:rsidR="00B36B5D" w:rsidRPr="008313E0" w:rsidRDefault="00B36B5D" w:rsidP="00B36B5D">
      <w:pPr>
        <w:pStyle w:val="ListBullet3"/>
        <w:numPr>
          <w:ilvl w:val="0"/>
          <w:numId w:val="22"/>
        </w:numPr>
        <w:spacing w:after="120" w:line="240" w:lineRule="auto"/>
        <w:ind w:left="1440"/>
        <w:contextualSpacing w:val="0"/>
        <w:rPr>
          <w:rFonts w:ascii="Arial" w:hAnsi="Arial" w:cs="Arial"/>
        </w:rPr>
      </w:pPr>
      <w:r w:rsidRPr="008313E0">
        <w:rPr>
          <w:rFonts w:ascii="Arial" w:hAnsi="Arial" w:cs="Arial"/>
        </w:rPr>
        <w:t xml:space="preserve">Loosen the </w:t>
      </w:r>
      <w:r w:rsidRPr="008313E0">
        <w:rPr>
          <w:rFonts w:ascii="Arial" w:hAnsi="Arial" w:cs="Arial"/>
          <w:b/>
          <w:bCs/>
        </w:rPr>
        <w:t xml:space="preserve">Backpack </w:t>
      </w:r>
      <w:r w:rsidRPr="008313E0">
        <w:rPr>
          <w:rFonts w:ascii="Arial" w:hAnsi="Arial" w:cs="Arial"/>
        </w:rPr>
        <w:t xml:space="preserve">straps and the </w:t>
      </w:r>
      <w:r w:rsidRPr="008313E0">
        <w:rPr>
          <w:rFonts w:ascii="Arial" w:hAnsi="Arial" w:cs="Arial"/>
          <w:b/>
          <w:bCs/>
        </w:rPr>
        <w:t>Torso Pad.</w:t>
      </w:r>
    </w:p>
    <w:p w14:paraId="121EFA75" w14:textId="07CCB811" w:rsidR="00B36B5D" w:rsidRPr="008313E0" w:rsidRDefault="00B36B5D" w:rsidP="00B36B5D">
      <w:pPr>
        <w:pStyle w:val="ListBullet3"/>
        <w:numPr>
          <w:ilvl w:val="0"/>
          <w:numId w:val="22"/>
        </w:numPr>
        <w:spacing w:after="120" w:line="240" w:lineRule="auto"/>
        <w:ind w:left="1440"/>
        <w:contextualSpacing w:val="0"/>
        <w:rPr>
          <w:rFonts w:ascii="Arial" w:hAnsi="Arial" w:cs="Arial"/>
        </w:rPr>
      </w:pPr>
      <w:r w:rsidRPr="008313E0">
        <w:rPr>
          <w:rFonts w:ascii="Arial" w:hAnsi="Arial" w:cs="Arial"/>
        </w:rPr>
        <w:t xml:space="preserve">Unfasten the </w:t>
      </w:r>
      <w:r w:rsidRPr="008313E0">
        <w:rPr>
          <w:rFonts w:ascii="Arial" w:hAnsi="Arial" w:cs="Arial"/>
          <w:b/>
          <w:bCs/>
        </w:rPr>
        <w:t xml:space="preserve">Thigh </w:t>
      </w:r>
      <w:r w:rsidRPr="008313E0">
        <w:rPr>
          <w:rFonts w:ascii="Arial" w:hAnsi="Arial" w:cs="Arial"/>
        </w:rPr>
        <w:t xml:space="preserve">and </w:t>
      </w:r>
      <w:r w:rsidRPr="008313E0">
        <w:rPr>
          <w:rFonts w:ascii="Arial" w:hAnsi="Arial" w:cs="Arial"/>
          <w:b/>
          <w:bCs/>
        </w:rPr>
        <w:t xml:space="preserve">Lower Leg </w:t>
      </w:r>
      <w:r w:rsidRPr="008313E0">
        <w:rPr>
          <w:rFonts w:ascii="Arial" w:hAnsi="Arial" w:cs="Arial"/>
        </w:rPr>
        <w:t>straps.</w:t>
      </w:r>
    </w:p>
    <w:p w14:paraId="497B2847" w14:textId="45D2ED2C" w:rsidR="00B36B5D" w:rsidRPr="008313E0" w:rsidRDefault="00B36B5D" w:rsidP="00B36B5D">
      <w:pPr>
        <w:pStyle w:val="ListBullet3"/>
        <w:numPr>
          <w:ilvl w:val="0"/>
          <w:numId w:val="22"/>
        </w:numPr>
        <w:spacing w:after="120" w:line="240" w:lineRule="auto"/>
        <w:ind w:left="1440"/>
        <w:contextualSpacing w:val="0"/>
        <w:rPr>
          <w:rFonts w:ascii="Arial" w:hAnsi="Arial" w:cs="Arial"/>
        </w:rPr>
      </w:pPr>
      <w:r w:rsidRPr="008313E0">
        <w:rPr>
          <w:rFonts w:ascii="Arial" w:hAnsi="Arial" w:cs="Arial"/>
        </w:rPr>
        <w:t xml:space="preserve">Release the </w:t>
      </w:r>
      <w:r w:rsidRPr="008313E0">
        <w:rPr>
          <w:rFonts w:ascii="Arial" w:hAnsi="Arial" w:cs="Arial"/>
          <w:b/>
          <w:bCs/>
        </w:rPr>
        <w:t xml:space="preserve">Foot Binding </w:t>
      </w:r>
      <w:r w:rsidRPr="008313E0">
        <w:rPr>
          <w:rFonts w:ascii="Arial" w:hAnsi="Arial" w:cs="Arial"/>
        </w:rPr>
        <w:t>straps.</w:t>
      </w:r>
    </w:p>
    <w:p w14:paraId="14C51A77" w14:textId="2327CB96" w:rsidR="00B36B5D" w:rsidRPr="008313E0" w:rsidRDefault="00B36B5D" w:rsidP="00B36B5D">
      <w:pPr>
        <w:pStyle w:val="ListBullet2"/>
      </w:pPr>
      <w:r w:rsidRPr="008313E0">
        <w:t>Release the EksoNR legs into abduction by pressing the silver hip abduction</w:t>
      </w:r>
      <w:r w:rsidRPr="008313E0">
        <w:rPr>
          <w:b/>
          <w:bCs/>
        </w:rPr>
        <w:t xml:space="preserve"> </w:t>
      </w:r>
      <w:r w:rsidRPr="008313E0">
        <w:t>tab.</w:t>
      </w:r>
    </w:p>
    <w:p w14:paraId="68950592" w14:textId="6D8B0C55" w:rsidR="00B36B5D" w:rsidRPr="008313E0" w:rsidRDefault="00B36B5D" w:rsidP="00B36B5D">
      <w:pPr>
        <w:pStyle w:val="ListBullet3"/>
        <w:numPr>
          <w:ilvl w:val="0"/>
          <w:numId w:val="22"/>
        </w:numPr>
        <w:spacing w:after="120" w:line="240" w:lineRule="auto"/>
        <w:ind w:left="1440"/>
        <w:contextualSpacing w:val="0"/>
        <w:rPr>
          <w:rFonts w:ascii="Arial" w:hAnsi="Arial" w:cs="Arial"/>
        </w:rPr>
      </w:pPr>
      <w:r w:rsidRPr="008313E0">
        <w:rPr>
          <w:rFonts w:ascii="Arial" w:hAnsi="Arial" w:cs="Arial"/>
        </w:rPr>
        <w:t>May require slight adduction pressure to release.</w:t>
      </w:r>
    </w:p>
    <w:p w14:paraId="380390AD" w14:textId="66788811" w:rsidR="00B36B5D" w:rsidRPr="008313E0" w:rsidRDefault="00B36B5D" w:rsidP="00B36B5D">
      <w:pPr>
        <w:pStyle w:val="ListBullet2"/>
      </w:pPr>
      <w:r w:rsidRPr="008313E0">
        <w:t>Remove the patient’s legs from the device.</w:t>
      </w:r>
    </w:p>
    <w:p w14:paraId="7BD20021" w14:textId="0C1C95EF" w:rsidR="00B36B5D" w:rsidRPr="008313E0" w:rsidRDefault="00B36B5D" w:rsidP="00B36B5D">
      <w:pPr>
        <w:pStyle w:val="ListBullet2"/>
      </w:pPr>
      <w:r w:rsidRPr="008313E0">
        <w:t>Internally rotate EksoNR leg to allow for a clean path to transfer.</w:t>
      </w:r>
    </w:p>
    <w:p w14:paraId="425BF689" w14:textId="77777777" w:rsidR="00B36B5D" w:rsidRPr="008313E0" w:rsidRDefault="00B36B5D" w:rsidP="00B36B5D">
      <w:pPr>
        <w:pStyle w:val="ListBullet2"/>
      </w:pPr>
      <w:r w:rsidRPr="008313E0">
        <w:t>Document statistics of the session.</w:t>
      </w:r>
    </w:p>
    <w:p w14:paraId="5D0DCC0C" w14:textId="6A51CCB2" w:rsidR="00B36B5D" w:rsidRPr="008313E0" w:rsidRDefault="00B36B5D" w:rsidP="00B36B5D">
      <w:pPr>
        <w:pStyle w:val="ListBullet2"/>
      </w:pPr>
      <w:r w:rsidRPr="008313E0">
        <w:t>Power OFF device at the end of each patient session.</w:t>
      </w:r>
    </w:p>
    <w:p w14:paraId="5E3DA2B9" w14:textId="2BE9512B" w:rsidR="008313E0" w:rsidRPr="002E229A" w:rsidRDefault="00B36B5D" w:rsidP="00B36B5D">
      <w:pPr>
        <w:pStyle w:val="ListBullet3"/>
        <w:numPr>
          <w:ilvl w:val="0"/>
          <w:numId w:val="22"/>
        </w:numPr>
        <w:spacing w:after="120" w:line="240" w:lineRule="auto"/>
        <w:ind w:left="1440"/>
        <w:contextualSpacing w:val="0"/>
        <w:rPr>
          <w:rFonts w:ascii="Arial" w:hAnsi="Arial" w:cs="Arial"/>
        </w:rPr>
      </w:pPr>
      <w:r w:rsidRPr="008313E0">
        <w:rPr>
          <w:rFonts w:ascii="Arial" w:hAnsi="Arial" w:cs="Arial"/>
        </w:rPr>
        <w:t>Powering OFF clears all statistics and returns settings to default.</w:t>
      </w:r>
    </w:p>
    <w:p w14:paraId="035ABA08" w14:textId="3784B0CA" w:rsidR="008313E0" w:rsidRDefault="008313E0" w:rsidP="008313E0">
      <w:pPr>
        <w:pStyle w:val="Heading1"/>
        <w:rPr>
          <w:rFonts w:ascii="Arial" w:hAnsi="Arial" w:cs="Arial"/>
        </w:rPr>
      </w:pPr>
      <w:bookmarkStart w:id="21" w:name="_Toc163468597"/>
      <w:r>
        <w:rPr>
          <w:rFonts w:ascii="Arial" w:hAnsi="Arial" w:cs="Arial"/>
        </w:rPr>
        <w:t>Regulatory Information</w:t>
      </w:r>
    </w:p>
    <w:p w14:paraId="681749B0" w14:textId="30DC9F60" w:rsidR="002E229A" w:rsidRDefault="002E229A" w:rsidP="002E229A">
      <w:pPr>
        <w:pStyle w:val="Heading2"/>
      </w:pPr>
      <w:r>
        <w:t>Medical device directive</w:t>
      </w:r>
    </w:p>
    <w:p w14:paraId="4B3E4D1F" w14:textId="008C222F" w:rsidR="002E229A" w:rsidRPr="002E229A" w:rsidRDefault="00132765" w:rsidP="002E229A">
      <w:pPr>
        <w:rPr>
          <w:rFonts w:ascii="Arial" w:hAnsi="Arial" w:cs="Arial"/>
        </w:rPr>
      </w:pPr>
      <w:r>
        <w:rPr>
          <w:noProof/>
        </w:rPr>
        <mc:AlternateContent>
          <mc:Choice Requires="wps">
            <w:drawing>
              <wp:anchor distT="45720" distB="45720" distL="114300" distR="114300" simplePos="0" relativeHeight="251660297" behindDoc="0" locked="0" layoutInCell="1" allowOverlap="1" wp14:anchorId="37379405" wp14:editId="0E6AB901">
                <wp:simplePos x="0" y="0"/>
                <wp:positionH relativeFrom="column">
                  <wp:posOffset>287655</wp:posOffset>
                </wp:positionH>
                <wp:positionV relativeFrom="paragraph">
                  <wp:posOffset>1143000</wp:posOffset>
                </wp:positionV>
                <wp:extent cx="539750" cy="28575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285750"/>
                        </a:xfrm>
                        <a:prstGeom prst="rect">
                          <a:avLst/>
                        </a:prstGeom>
                        <a:solidFill>
                          <a:srgbClr val="FFFFFF"/>
                        </a:solidFill>
                        <a:ln w="9525">
                          <a:noFill/>
                          <a:miter lim="800000"/>
                          <a:headEnd/>
                          <a:tailEnd/>
                        </a:ln>
                      </wps:spPr>
                      <wps:txbx>
                        <w:txbxContent>
                          <w:p w14:paraId="7742B796" w14:textId="16751B48" w:rsidR="00132765" w:rsidRPr="00132765" w:rsidRDefault="00132765">
                            <w:pPr>
                              <w:rPr>
                                <w:b/>
                                <w:bCs/>
                              </w:rPr>
                            </w:pPr>
                            <w:r w:rsidRPr="00132765">
                              <w:rPr>
                                <w:b/>
                                <w:bCs/>
                              </w:rPr>
                              <w:t>0044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7379405" id="_x0000_t202" coordsize="21600,21600" o:spt="202" path="m,l,21600r21600,l21600,xe">
                <v:stroke joinstyle="miter"/>
                <v:path gradientshapeok="t" o:connecttype="rect"/>
              </v:shapetype>
              <v:shape id="Text Box 2" o:spid="_x0000_s1031" type="#_x0000_t202" style="position:absolute;margin-left:22.65pt;margin-top:90pt;width:42.5pt;height:22.5pt;z-index:25166029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" stroked="f">
                <v:textbox>
                  <w:txbxContent>
                    <w:p w14:paraId="7742B796" w14:textId="16751B48" w:rsidR="00132765" w:rsidRPr="00132765" w:rsidRDefault="00132765">
                      <w:pPr>
                        <w:rPr>
                          <w:b/>
                          <w:bCs/>
                        </w:rPr>
                      </w:pPr>
                      <w:r w:rsidRPr="00132765">
                        <w:rPr>
                          <w:b/>
                          <w:bCs/>
                        </w:rPr>
                        <w:t>0044</w:t>
                      </w:r>
                    </w:p>
                  </w:txbxContent>
                </v:textbox>
                <w10:wrap type="square"/>
              </v:shape>
            </w:pict>
          </mc:Fallback>
        </mc:AlternateContent>
      </w:r>
      <w:r>
        <w:rPr>
          <w:noProof/>
        </w:rPr>
        <w:drawing>
          <wp:anchor distT="0" distB="0" distL="114300" distR="114300" simplePos="0" relativeHeight="251658244" behindDoc="0" locked="0" layoutInCell="1" allowOverlap="1" wp14:anchorId="53F3950A" wp14:editId="1A4CC482">
            <wp:simplePos x="0" y="0"/>
            <wp:positionH relativeFrom="column">
              <wp:posOffset>-9525</wp:posOffset>
            </wp:positionH>
            <wp:positionV relativeFrom="paragraph">
              <wp:posOffset>386715</wp:posOffset>
            </wp:positionV>
            <wp:extent cx="1088390" cy="1113155"/>
            <wp:effectExtent l="0" t="0" r="0" b="0"/>
            <wp:wrapTopAndBottom/>
            <wp:docPr id="35" name="Picture 35" descr="A white square with black letter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A white square with black letters and numbers&#10;&#10;Description automatically generated"/>
                    <pic:cNvPicPr/>
                  </pic:nvPicPr>
                  <pic:blipFill rotWithShape="1">
                    <a:blip r:embed="rId12" cstate="print">
                      <a:extLst>
                        <a:ext uri="{28A0092B-C50C-407E-A947-70E740481C1C}">
                          <a14:useLocalDpi xmlns:a14="http://schemas.microsoft.com/office/drawing/2010/main" val="0"/>
                        </a:ext>
                      </a:extLst>
                    </a:blip>
                    <a:srcRect b="5487"/>
                    <a:stretch/>
                  </pic:blipFill>
                  <pic:spPr bwMode="auto">
                    <a:xfrm>
                      <a:off x="0" y="0"/>
                      <a:ext cx="1088390" cy="1113155"/>
                    </a:xfrm>
                    <a:prstGeom prst="rect">
                      <a:avLst/>
                    </a:prstGeom>
                    <a:ln>
                      <a:noFill/>
                    </a:ln>
                    <a:extLst>
                      <a:ext uri="{53640926-AAD7-44d8-BBD7-CCE9431645EC}">
                        <a14:shadowObscured xmlns:ask="http://schemas.microsoft.com/office/drawing/2018/sketchyshape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rto="http://schemas.microsoft.com/office/word/2006/arto"/>
                      </a:ext>
                    </a:extLst>
                  </pic:spPr>
                </pic:pic>
              </a:graphicData>
            </a:graphic>
            <wp14:sizeRelH relativeFrom="margin">
              <wp14:pctWidth>0</wp14:pctWidth>
            </wp14:sizeRelH>
            <wp14:sizeRelV relativeFrom="margin">
              <wp14:pctHeight>0</wp14:pctHeight>
            </wp14:sizeRelV>
          </wp:anchor>
        </w:drawing>
      </w:r>
      <w:r w:rsidR="002E229A" w:rsidRPr="002E229A">
        <w:rPr>
          <w:rFonts w:ascii="Arial" w:hAnsi="Arial" w:cs="Arial"/>
        </w:rPr>
        <w:t>This product conforms to the requirements of council directive 93/42/EEC concerning medical devices when it bears the following CE mark of conformity:</w:t>
      </w:r>
    </w:p>
    <w:p w14:paraId="31DCA446" w14:textId="77777777" w:rsidR="00132765" w:rsidRDefault="00132765">
      <w:pPr>
        <w:rPr>
          <w:rFonts w:asciiTheme="majorHAnsi" w:eastAsiaTheme="majorEastAsia" w:hAnsiTheme="majorHAnsi" w:cstheme="majorBidi"/>
          <w:color w:val="0070C0"/>
          <w:sz w:val="40"/>
          <w:szCs w:val="40"/>
        </w:rPr>
      </w:pPr>
      <w:r>
        <w:br w:type="page"/>
      </w:r>
    </w:p>
    <w:p w14:paraId="1EC35997" w14:textId="582C2D8F" w:rsidR="00132765" w:rsidRDefault="00132765" w:rsidP="00132765">
      <w:pPr>
        <w:pStyle w:val="Heading1"/>
      </w:pPr>
      <w:r>
        <w:lastRenderedPageBreak/>
        <w:t>Capacities</w:t>
      </w:r>
    </w:p>
    <w:tbl>
      <w:tblPr>
        <w:tblStyle w:val="TableGrid"/>
        <w:tblW w:w="0" w:type="auto"/>
        <w:tblLook w:val="04A0" w:firstRow="1" w:lastRow="0" w:firstColumn="1" w:lastColumn="0" w:noHBand="0" w:noVBand="1"/>
      </w:tblPr>
      <w:tblGrid>
        <w:gridCol w:w="3505"/>
        <w:gridCol w:w="5845"/>
      </w:tblGrid>
      <w:tr w:rsidR="008313E0" w:rsidRPr="008313E0" w14:paraId="0ECCE7ED" w14:textId="77777777" w:rsidTr="002E229A">
        <w:trPr>
          <w:trHeight w:val="360"/>
        </w:trPr>
        <w:tc>
          <w:tcPr>
            <w:tcW w:w="9350" w:type="dxa"/>
            <w:gridSpan w:val="2"/>
            <w:shd w:val="clear" w:color="auto" w:fill="0070C0"/>
            <w:vAlign w:val="center"/>
          </w:tcPr>
          <w:bookmarkEnd w:id="21"/>
          <w:p w14:paraId="5CFDC71F" w14:textId="1255CC52" w:rsidR="008313E0" w:rsidRPr="008313E0" w:rsidRDefault="008313E0" w:rsidP="00D43708">
            <w:pPr>
              <w:pStyle w:val="TableHeading"/>
              <w:jc w:val="left"/>
              <w:rPr>
                <w:rFonts w:cs="Arial"/>
                <w:color w:val="FFFFFF" w:themeColor="background1"/>
              </w:rPr>
            </w:pPr>
            <w:r w:rsidRPr="008313E0">
              <w:rPr>
                <w:rFonts w:cs="Arial"/>
                <w:color w:val="FFFFFF" w:themeColor="background1"/>
              </w:rPr>
              <w:t>Capacities</w:t>
            </w:r>
          </w:p>
        </w:tc>
      </w:tr>
      <w:tr w:rsidR="008313E0" w:rsidRPr="008313E0" w14:paraId="0A242ED0" w14:textId="77777777" w:rsidTr="00D43708">
        <w:trPr>
          <w:trHeight w:val="288"/>
        </w:trPr>
        <w:tc>
          <w:tcPr>
            <w:tcW w:w="3505" w:type="dxa"/>
            <w:vAlign w:val="center"/>
          </w:tcPr>
          <w:p w14:paraId="65EA25A5" w14:textId="77777777" w:rsidR="008313E0" w:rsidRPr="008313E0" w:rsidRDefault="008313E0" w:rsidP="00D43708">
            <w:pPr>
              <w:pStyle w:val="TableText0"/>
            </w:pPr>
            <w:r w:rsidRPr="008313E0">
              <w:t>User Weight</w:t>
            </w:r>
          </w:p>
        </w:tc>
        <w:tc>
          <w:tcPr>
            <w:tcW w:w="5845" w:type="dxa"/>
            <w:vAlign w:val="center"/>
          </w:tcPr>
          <w:p w14:paraId="62B30DC5" w14:textId="77777777" w:rsidR="008313E0" w:rsidRPr="008313E0" w:rsidRDefault="008313E0" w:rsidP="00D43708">
            <w:pPr>
              <w:pStyle w:val="TableText0"/>
            </w:pPr>
            <w:r w:rsidRPr="008313E0">
              <w:t>Maximum 220 lb (100 kg)</w:t>
            </w:r>
          </w:p>
        </w:tc>
      </w:tr>
      <w:tr w:rsidR="008313E0" w:rsidRPr="008313E0" w14:paraId="13CCA243" w14:textId="77777777" w:rsidTr="00D43708">
        <w:trPr>
          <w:trHeight w:val="288"/>
        </w:trPr>
        <w:tc>
          <w:tcPr>
            <w:tcW w:w="3505" w:type="dxa"/>
            <w:vAlign w:val="center"/>
          </w:tcPr>
          <w:p w14:paraId="292498C9" w14:textId="77777777" w:rsidR="008313E0" w:rsidRPr="008313E0" w:rsidRDefault="008313E0" w:rsidP="00D43708">
            <w:pPr>
              <w:pStyle w:val="TableText0"/>
            </w:pPr>
            <w:r w:rsidRPr="008313E0">
              <w:t>User Height</w:t>
            </w:r>
          </w:p>
        </w:tc>
        <w:tc>
          <w:tcPr>
            <w:tcW w:w="5845" w:type="dxa"/>
            <w:vAlign w:val="center"/>
          </w:tcPr>
          <w:p w14:paraId="7C062BD6" w14:textId="77777777" w:rsidR="008313E0" w:rsidRPr="008313E0" w:rsidRDefault="008313E0" w:rsidP="00D43708">
            <w:pPr>
              <w:pStyle w:val="TableText0"/>
            </w:pPr>
            <w:r w:rsidRPr="008313E0">
              <w:t>Approximately 5 ft, 0 in. to 6 ft, 4 in. (1.53 m to 1.95 m)</w:t>
            </w:r>
          </w:p>
        </w:tc>
      </w:tr>
      <w:tr w:rsidR="008313E0" w:rsidRPr="008313E0" w14:paraId="3AB8C27A" w14:textId="77777777" w:rsidTr="00D43708">
        <w:trPr>
          <w:trHeight w:val="288"/>
        </w:trPr>
        <w:tc>
          <w:tcPr>
            <w:tcW w:w="3505" w:type="dxa"/>
            <w:vAlign w:val="center"/>
          </w:tcPr>
          <w:p w14:paraId="2C799F03" w14:textId="77777777" w:rsidR="008313E0" w:rsidRPr="008313E0" w:rsidRDefault="008313E0" w:rsidP="00D43708">
            <w:pPr>
              <w:pStyle w:val="TableText0"/>
            </w:pPr>
            <w:r w:rsidRPr="008313E0">
              <w:t>User Hip Width</w:t>
            </w:r>
          </w:p>
        </w:tc>
        <w:tc>
          <w:tcPr>
            <w:tcW w:w="5845" w:type="dxa"/>
            <w:vAlign w:val="center"/>
          </w:tcPr>
          <w:p w14:paraId="50D5F22E" w14:textId="77777777" w:rsidR="008313E0" w:rsidRPr="008313E0" w:rsidRDefault="008313E0" w:rsidP="00D43708">
            <w:pPr>
              <w:pStyle w:val="TableText0"/>
            </w:pPr>
            <w:r w:rsidRPr="008313E0">
              <w:t>Maximum 18 in. (45.6 cm)</w:t>
            </w:r>
          </w:p>
        </w:tc>
      </w:tr>
      <w:tr w:rsidR="008313E0" w:rsidRPr="008313E0" w14:paraId="529F1AC0" w14:textId="77777777" w:rsidTr="002E229A">
        <w:trPr>
          <w:trHeight w:val="360"/>
        </w:trPr>
        <w:tc>
          <w:tcPr>
            <w:tcW w:w="9350" w:type="dxa"/>
            <w:gridSpan w:val="2"/>
            <w:shd w:val="clear" w:color="auto" w:fill="0070C0"/>
            <w:vAlign w:val="center"/>
          </w:tcPr>
          <w:p w14:paraId="5D098E25" w14:textId="77777777" w:rsidR="008313E0" w:rsidRPr="008313E0" w:rsidRDefault="008313E0" w:rsidP="00D43708">
            <w:pPr>
              <w:pStyle w:val="TableHeading"/>
              <w:jc w:val="left"/>
              <w:rPr>
                <w:rFonts w:cs="Arial"/>
                <w:color w:val="FFFFFF" w:themeColor="background1"/>
              </w:rPr>
            </w:pPr>
            <w:r w:rsidRPr="008313E0">
              <w:rPr>
                <w:rFonts w:cs="Arial"/>
                <w:color w:val="FFFFFF" w:themeColor="background1"/>
              </w:rPr>
              <w:t>Performance</w:t>
            </w:r>
          </w:p>
        </w:tc>
      </w:tr>
      <w:tr w:rsidR="008313E0" w:rsidRPr="008313E0" w14:paraId="0D23F92C" w14:textId="77777777" w:rsidTr="00D43708">
        <w:trPr>
          <w:trHeight w:val="288"/>
        </w:trPr>
        <w:tc>
          <w:tcPr>
            <w:tcW w:w="3505" w:type="dxa"/>
            <w:vAlign w:val="center"/>
          </w:tcPr>
          <w:p w14:paraId="3CD21483" w14:textId="77777777" w:rsidR="008313E0" w:rsidRPr="008313E0" w:rsidRDefault="008313E0" w:rsidP="00D43708">
            <w:pPr>
              <w:pStyle w:val="TableText0"/>
            </w:pPr>
            <w:r w:rsidRPr="008313E0">
              <w:t>Expected Service Life</w:t>
            </w:r>
          </w:p>
        </w:tc>
        <w:tc>
          <w:tcPr>
            <w:tcW w:w="5845" w:type="dxa"/>
            <w:vAlign w:val="center"/>
          </w:tcPr>
          <w:p w14:paraId="6269BA7B" w14:textId="77777777" w:rsidR="008313E0" w:rsidRPr="008313E0" w:rsidRDefault="008313E0" w:rsidP="00D43708">
            <w:pPr>
              <w:pStyle w:val="TableText0"/>
            </w:pPr>
            <w:r w:rsidRPr="008313E0">
              <w:t>4 years or 1.25 million steps</w:t>
            </w:r>
          </w:p>
        </w:tc>
      </w:tr>
      <w:tr w:rsidR="008313E0" w:rsidRPr="008313E0" w14:paraId="75C93B5D" w14:textId="77777777" w:rsidTr="002E229A">
        <w:trPr>
          <w:trHeight w:val="360"/>
        </w:trPr>
        <w:tc>
          <w:tcPr>
            <w:tcW w:w="9350" w:type="dxa"/>
            <w:gridSpan w:val="2"/>
            <w:shd w:val="clear" w:color="auto" w:fill="0070C0"/>
            <w:vAlign w:val="center"/>
          </w:tcPr>
          <w:p w14:paraId="381AC375" w14:textId="77777777" w:rsidR="008313E0" w:rsidRPr="008313E0" w:rsidRDefault="008313E0" w:rsidP="00D43708">
            <w:pPr>
              <w:pStyle w:val="TableHeading"/>
              <w:jc w:val="left"/>
              <w:rPr>
                <w:rFonts w:cs="Arial"/>
                <w:color w:val="FFFFFF" w:themeColor="background1"/>
              </w:rPr>
            </w:pPr>
            <w:r w:rsidRPr="008313E0">
              <w:rPr>
                <w:rFonts w:cs="Arial"/>
                <w:color w:val="FFFFFF" w:themeColor="background1"/>
              </w:rPr>
              <w:t>Walking</w:t>
            </w:r>
          </w:p>
        </w:tc>
      </w:tr>
      <w:tr w:rsidR="008313E0" w:rsidRPr="008313E0" w14:paraId="147F6FAB" w14:textId="77777777" w:rsidTr="00D43708">
        <w:trPr>
          <w:trHeight w:val="288"/>
        </w:trPr>
        <w:tc>
          <w:tcPr>
            <w:tcW w:w="3505" w:type="dxa"/>
            <w:vAlign w:val="center"/>
          </w:tcPr>
          <w:p w14:paraId="43F75326" w14:textId="77777777" w:rsidR="008313E0" w:rsidRPr="008313E0" w:rsidRDefault="008313E0" w:rsidP="00D43708">
            <w:pPr>
              <w:pStyle w:val="TableText0"/>
            </w:pPr>
            <w:r w:rsidRPr="008313E0">
              <w:t>Step Length</w:t>
            </w:r>
          </w:p>
        </w:tc>
        <w:tc>
          <w:tcPr>
            <w:tcW w:w="5845" w:type="dxa"/>
            <w:vAlign w:val="center"/>
          </w:tcPr>
          <w:p w14:paraId="023DB618" w14:textId="77777777" w:rsidR="008313E0" w:rsidRPr="008313E0" w:rsidRDefault="008313E0" w:rsidP="00D43708">
            <w:pPr>
              <w:pStyle w:val="TableText0"/>
            </w:pPr>
            <w:r w:rsidRPr="008313E0">
              <w:t>8 to 18 in. (20 – 46 cm)</w:t>
            </w:r>
          </w:p>
        </w:tc>
      </w:tr>
      <w:tr w:rsidR="008313E0" w:rsidRPr="008313E0" w14:paraId="1B0CB5C1" w14:textId="77777777" w:rsidTr="00D43708">
        <w:trPr>
          <w:trHeight w:val="288"/>
        </w:trPr>
        <w:tc>
          <w:tcPr>
            <w:tcW w:w="3505" w:type="dxa"/>
            <w:vAlign w:val="center"/>
          </w:tcPr>
          <w:p w14:paraId="77EBA865" w14:textId="77777777" w:rsidR="008313E0" w:rsidRPr="008313E0" w:rsidRDefault="008313E0" w:rsidP="00D43708">
            <w:pPr>
              <w:pStyle w:val="TableText0"/>
            </w:pPr>
            <w:r w:rsidRPr="008313E0">
              <w:t>Step Height</w:t>
            </w:r>
          </w:p>
        </w:tc>
        <w:tc>
          <w:tcPr>
            <w:tcW w:w="5845" w:type="dxa"/>
            <w:vAlign w:val="center"/>
          </w:tcPr>
          <w:p w14:paraId="26A82128" w14:textId="77777777" w:rsidR="008313E0" w:rsidRPr="008313E0" w:rsidRDefault="008313E0" w:rsidP="00D43708">
            <w:pPr>
              <w:pStyle w:val="TableText0"/>
            </w:pPr>
            <w:r w:rsidRPr="008313E0">
              <w:t>Approximately 0.0 to 1.5 in. (0 to 3.8 cm)</w:t>
            </w:r>
          </w:p>
        </w:tc>
      </w:tr>
      <w:tr w:rsidR="008313E0" w:rsidRPr="008313E0" w14:paraId="45A068E3" w14:textId="77777777" w:rsidTr="00D43708">
        <w:trPr>
          <w:trHeight w:val="288"/>
        </w:trPr>
        <w:tc>
          <w:tcPr>
            <w:tcW w:w="3505" w:type="dxa"/>
            <w:vAlign w:val="center"/>
          </w:tcPr>
          <w:p w14:paraId="51A565C2" w14:textId="77777777" w:rsidR="008313E0" w:rsidRPr="008313E0" w:rsidRDefault="008313E0" w:rsidP="00D43708">
            <w:pPr>
              <w:pStyle w:val="TableText0"/>
            </w:pPr>
            <w:r w:rsidRPr="008313E0">
              <w:t>Swing Time</w:t>
            </w:r>
          </w:p>
        </w:tc>
        <w:tc>
          <w:tcPr>
            <w:tcW w:w="5845" w:type="dxa"/>
            <w:vAlign w:val="center"/>
          </w:tcPr>
          <w:p w14:paraId="513DA99A" w14:textId="77777777" w:rsidR="008313E0" w:rsidRPr="008313E0" w:rsidRDefault="008313E0" w:rsidP="00D43708">
            <w:pPr>
              <w:pStyle w:val="TableText0"/>
            </w:pPr>
            <w:r w:rsidRPr="008313E0">
              <w:t>0.8 to 2.0 seconds</w:t>
            </w:r>
          </w:p>
        </w:tc>
      </w:tr>
      <w:tr w:rsidR="008313E0" w:rsidRPr="008313E0" w14:paraId="21EEF770" w14:textId="77777777" w:rsidTr="002E229A">
        <w:trPr>
          <w:trHeight w:val="360"/>
        </w:trPr>
        <w:tc>
          <w:tcPr>
            <w:tcW w:w="9350" w:type="dxa"/>
            <w:gridSpan w:val="2"/>
            <w:shd w:val="clear" w:color="auto" w:fill="0070C0"/>
            <w:vAlign w:val="center"/>
          </w:tcPr>
          <w:p w14:paraId="35E4B48B" w14:textId="77777777" w:rsidR="008313E0" w:rsidRPr="008313E0" w:rsidRDefault="008313E0" w:rsidP="00D43708">
            <w:pPr>
              <w:pStyle w:val="TableHeading"/>
              <w:jc w:val="left"/>
              <w:rPr>
                <w:rFonts w:cs="Arial"/>
                <w:color w:val="FFFFFF" w:themeColor="background1"/>
              </w:rPr>
            </w:pPr>
            <w:r w:rsidRPr="008313E0">
              <w:rPr>
                <w:rFonts w:cs="Arial"/>
                <w:color w:val="FFFFFF" w:themeColor="background1"/>
              </w:rPr>
              <w:t>Joint Movements</w:t>
            </w:r>
          </w:p>
        </w:tc>
      </w:tr>
      <w:tr w:rsidR="008313E0" w:rsidRPr="008313E0" w14:paraId="3F14DB71" w14:textId="77777777" w:rsidTr="00D43708">
        <w:trPr>
          <w:trHeight w:val="360"/>
        </w:trPr>
        <w:tc>
          <w:tcPr>
            <w:tcW w:w="3505" w:type="dxa"/>
            <w:vAlign w:val="center"/>
          </w:tcPr>
          <w:p w14:paraId="67974D57" w14:textId="77777777" w:rsidR="008313E0" w:rsidRPr="008313E0" w:rsidRDefault="008313E0" w:rsidP="00D43708">
            <w:pPr>
              <w:pStyle w:val="TableText0"/>
            </w:pPr>
            <w:r w:rsidRPr="008313E0">
              <w:t>Hip</w:t>
            </w:r>
          </w:p>
        </w:tc>
        <w:tc>
          <w:tcPr>
            <w:tcW w:w="5845" w:type="dxa"/>
            <w:vAlign w:val="center"/>
          </w:tcPr>
          <w:p w14:paraId="327EF1A6" w14:textId="77777777" w:rsidR="008313E0" w:rsidRPr="008313E0" w:rsidRDefault="008313E0" w:rsidP="00D43708">
            <w:pPr>
              <w:pStyle w:val="TableText0"/>
            </w:pPr>
            <w:r w:rsidRPr="008313E0">
              <w:t xml:space="preserve">Range of motion: 10º extension to 135º flexion </w:t>
            </w:r>
          </w:p>
          <w:p w14:paraId="4B094E7D" w14:textId="77777777" w:rsidR="008313E0" w:rsidRPr="008313E0" w:rsidRDefault="008313E0" w:rsidP="00D43708">
            <w:pPr>
              <w:pStyle w:val="TableText0"/>
            </w:pPr>
            <w:r w:rsidRPr="008313E0">
              <w:t>Abduction: -2º to 4º</w:t>
            </w:r>
          </w:p>
        </w:tc>
      </w:tr>
      <w:tr w:rsidR="008313E0" w:rsidRPr="008313E0" w14:paraId="1739B912" w14:textId="77777777" w:rsidTr="00D43708">
        <w:trPr>
          <w:trHeight w:val="360"/>
        </w:trPr>
        <w:tc>
          <w:tcPr>
            <w:tcW w:w="3505" w:type="dxa"/>
            <w:vAlign w:val="center"/>
          </w:tcPr>
          <w:p w14:paraId="1E334336" w14:textId="77777777" w:rsidR="008313E0" w:rsidRPr="008313E0" w:rsidRDefault="008313E0" w:rsidP="00D43708">
            <w:pPr>
              <w:pStyle w:val="TableText0"/>
            </w:pPr>
            <w:r w:rsidRPr="008313E0">
              <w:t>Knee</w:t>
            </w:r>
          </w:p>
        </w:tc>
        <w:tc>
          <w:tcPr>
            <w:tcW w:w="5845" w:type="dxa"/>
            <w:vAlign w:val="center"/>
          </w:tcPr>
          <w:p w14:paraId="2FA63B32" w14:textId="77777777" w:rsidR="008313E0" w:rsidRPr="008313E0" w:rsidRDefault="008313E0" w:rsidP="00D43708">
            <w:pPr>
              <w:pStyle w:val="TableText0"/>
            </w:pPr>
            <w:r w:rsidRPr="008313E0">
              <w:t>Range of motion: 0º extension to 130º flexion</w:t>
            </w:r>
          </w:p>
        </w:tc>
      </w:tr>
      <w:tr w:rsidR="008313E0" w:rsidRPr="008313E0" w14:paraId="355F5055" w14:textId="77777777" w:rsidTr="00D43708">
        <w:trPr>
          <w:trHeight w:val="360"/>
        </w:trPr>
        <w:tc>
          <w:tcPr>
            <w:tcW w:w="3505" w:type="dxa"/>
            <w:vAlign w:val="center"/>
          </w:tcPr>
          <w:p w14:paraId="1C7D9B18" w14:textId="77777777" w:rsidR="008313E0" w:rsidRPr="008313E0" w:rsidRDefault="008313E0" w:rsidP="00D43708">
            <w:pPr>
              <w:pStyle w:val="TableText0"/>
            </w:pPr>
            <w:r w:rsidRPr="008313E0">
              <w:t>Ankle</w:t>
            </w:r>
          </w:p>
        </w:tc>
        <w:tc>
          <w:tcPr>
            <w:tcW w:w="5845" w:type="dxa"/>
            <w:vAlign w:val="center"/>
          </w:tcPr>
          <w:p w14:paraId="19B39A00" w14:textId="77777777" w:rsidR="008313E0" w:rsidRPr="008313E0" w:rsidRDefault="008313E0" w:rsidP="00D43708">
            <w:pPr>
              <w:pStyle w:val="TableText0"/>
            </w:pPr>
            <w:r w:rsidRPr="008313E0">
              <w:t>Range of motion: 10º dorsiflexion to 10º plantarflexion</w:t>
            </w:r>
          </w:p>
          <w:p w14:paraId="1A27A0E8" w14:textId="77777777" w:rsidR="008313E0" w:rsidRPr="008313E0" w:rsidRDefault="008313E0" w:rsidP="00D43708">
            <w:pPr>
              <w:pStyle w:val="TableText0"/>
            </w:pPr>
            <w:r w:rsidRPr="008313E0">
              <w:t>Resting Angle: 3º to 8º</w:t>
            </w:r>
          </w:p>
          <w:p w14:paraId="7D54B2E1" w14:textId="77777777" w:rsidR="008313E0" w:rsidRPr="008313E0" w:rsidRDefault="008313E0" w:rsidP="00D43708">
            <w:pPr>
              <w:pStyle w:val="TableText0"/>
            </w:pPr>
            <w:r w:rsidRPr="008313E0">
              <w:t>Dorsiflexion stiffness: Settings 1 to 4</w:t>
            </w:r>
          </w:p>
        </w:tc>
      </w:tr>
      <w:tr w:rsidR="008313E0" w:rsidRPr="008313E0" w14:paraId="36332BCB" w14:textId="77777777" w:rsidTr="002E229A">
        <w:trPr>
          <w:trHeight w:val="360"/>
        </w:trPr>
        <w:tc>
          <w:tcPr>
            <w:tcW w:w="9350" w:type="dxa"/>
            <w:gridSpan w:val="2"/>
            <w:shd w:val="clear" w:color="auto" w:fill="0070C0"/>
            <w:vAlign w:val="center"/>
          </w:tcPr>
          <w:p w14:paraId="2499AA9E" w14:textId="77777777" w:rsidR="008313E0" w:rsidRPr="008313E0" w:rsidRDefault="008313E0" w:rsidP="00D43708">
            <w:pPr>
              <w:pStyle w:val="TableHeading"/>
              <w:jc w:val="left"/>
              <w:rPr>
                <w:rFonts w:cs="Arial"/>
                <w:color w:val="FFFFFF" w:themeColor="background1"/>
              </w:rPr>
            </w:pPr>
            <w:r w:rsidRPr="008313E0">
              <w:rPr>
                <w:rFonts w:cs="Arial"/>
                <w:color w:val="FFFFFF" w:themeColor="background1"/>
              </w:rPr>
              <w:t>Batteries</w:t>
            </w:r>
          </w:p>
        </w:tc>
      </w:tr>
      <w:tr w:rsidR="008313E0" w:rsidRPr="008313E0" w14:paraId="1F85321B" w14:textId="77777777" w:rsidTr="00D43708">
        <w:trPr>
          <w:trHeight w:val="360"/>
        </w:trPr>
        <w:tc>
          <w:tcPr>
            <w:tcW w:w="3505" w:type="dxa"/>
            <w:vAlign w:val="center"/>
          </w:tcPr>
          <w:p w14:paraId="6423CDA8" w14:textId="77777777" w:rsidR="008313E0" w:rsidRPr="008313E0" w:rsidRDefault="008313E0" w:rsidP="00D43708">
            <w:pPr>
              <w:pStyle w:val="TableText0"/>
            </w:pPr>
            <w:r w:rsidRPr="008313E0">
              <w:t>Materials</w:t>
            </w:r>
          </w:p>
        </w:tc>
        <w:tc>
          <w:tcPr>
            <w:tcW w:w="5845" w:type="dxa"/>
            <w:vAlign w:val="center"/>
          </w:tcPr>
          <w:p w14:paraId="4C9587BD" w14:textId="77777777" w:rsidR="008313E0" w:rsidRPr="008313E0" w:rsidRDefault="008313E0" w:rsidP="00D43708">
            <w:pPr>
              <w:pStyle w:val="TableText0"/>
            </w:pPr>
            <w:r w:rsidRPr="008313E0">
              <w:t>Li-Ion</w:t>
            </w:r>
          </w:p>
        </w:tc>
      </w:tr>
      <w:tr w:rsidR="008313E0" w:rsidRPr="008313E0" w14:paraId="582CC280" w14:textId="77777777" w:rsidTr="00D43708">
        <w:trPr>
          <w:trHeight w:val="360"/>
        </w:trPr>
        <w:tc>
          <w:tcPr>
            <w:tcW w:w="3505" w:type="dxa"/>
            <w:vAlign w:val="center"/>
          </w:tcPr>
          <w:p w14:paraId="53E0047B" w14:textId="77777777" w:rsidR="008313E0" w:rsidRPr="008313E0" w:rsidRDefault="008313E0" w:rsidP="00D43708">
            <w:pPr>
              <w:pStyle w:val="TableText0"/>
            </w:pPr>
            <w:r w:rsidRPr="008313E0">
              <w:t>Voltage</w:t>
            </w:r>
          </w:p>
        </w:tc>
        <w:tc>
          <w:tcPr>
            <w:tcW w:w="5845" w:type="dxa"/>
            <w:vAlign w:val="center"/>
          </w:tcPr>
          <w:p w14:paraId="5418D83F" w14:textId="77777777" w:rsidR="008313E0" w:rsidRPr="008313E0" w:rsidRDefault="008313E0" w:rsidP="00D43708">
            <w:pPr>
              <w:pStyle w:val="TableText0"/>
            </w:pPr>
            <w:r w:rsidRPr="008313E0">
              <w:t>48.1 VDC</w:t>
            </w:r>
          </w:p>
        </w:tc>
      </w:tr>
      <w:tr w:rsidR="008313E0" w:rsidRPr="008313E0" w14:paraId="349768A0" w14:textId="77777777" w:rsidTr="00D43708">
        <w:trPr>
          <w:trHeight w:val="360"/>
        </w:trPr>
        <w:tc>
          <w:tcPr>
            <w:tcW w:w="3505" w:type="dxa"/>
            <w:vAlign w:val="center"/>
          </w:tcPr>
          <w:p w14:paraId="482E8BA1" w14:textId="77777777" w:rsidR="008313E0" w:rsidRPr="008313E0" w:rsidRDefault="008313E0" w:rsidP="00D43708">
            <w:pPr>
              <w:pStyle w:val="TableText0"/>
            </w:pPr>
            <w:r w:rsidRPr="008313E0">
              <w:t>Capacity</w:t>
            </w:r>
          </w:p>
        </w:tc>
        <w:tc>
          <w:tcPr>
            <w:tcW w:w="5845" w:type="dxa"/>
            <w:vAlign w:val="center"/>
          </w:tcPr>
          <w:p w14:paraId="3CAF853E" w14:textId="77777777" w:rsidR="008313E0" w:rsidRPr="008313E0" w:rsidRDefault="008313E0" w:rsidP="00D43708">
            <w:pPr>
              <w:pStyle w:val="TableText0"/>
            </w:pPr>
            <w:r w:rsidRPr="008313E0">
              <w:t xml:space="preserve">2000 </w:t>
            </w:r>
            <w:proofErr w:type="spellStart"/>
            <w:r w:rsidRPr="008313E0">
              <w:t>mAh</w:t>
            </w:r>
            <w:proofErr w:type="spellEnd"/>
          </w:p>
        </w:tc>
      </w:tr>
      <w:tr w:rsidR="008313E0" w:rsidRPr="008313E0" w14:paraId="17CCEBF3" w14:textId="77777777" w:rsidTr="00D43708">
        <w:trPr>
          <w:trHeight w:val="360"/>
        </w:trPr>
        <w:tc>
          <w:tcPr>
            <w:tcW w:w="3505" w:type="dxa"/>
            <w:vAlign w:val="center"/>
          </w:tcPr>
          <w:p w14:paraId="2F959872" w14:textId="77777777" w:rsidR="008313E0" w:rsidRPr="008313E0" w:rsidRDefault="008313E0" w:rsidP="00D43708">
            <w:pPr>
              <w:pStyle w:val="TableText0"/>
            </w:pPr>
            <w:r w:rsidRPr="008313E0">
              <w:t>Charging Time</w:t>
            </w:r>
          </w:p>
        </w:tc>
        <w:tc>
          <w:tcPr>
            <w:tcW w:w="5845" w:type="dxa"/>
            <w:vAlign w:val="center"/>
          </w:tcPr>
          <w:p w14:paraId="19060A7C" w14:textId="77777777" w:rsidR="008313E0" w:rsidRPr="008313E0" w:rsidRDefault="008313E0" w:rsidP="00D43708">
            <w:pPr>
              <w:pStyle w:val="TableText0"/>
            </w:pPr>
            <w:r w:rsidRPr="008313E0">
              <w:t>Approximately 60 minutes</w:t>
            </w:r>
          </w:p>
        </w:tc>
      </w:tr>
      <w:tr w:rsidR="008313E0" w:rsidRPr="008313E0" w14:paraId="37827412" w14:textId="77777777" w:rsidTr="00D43708">
        <w:trPr>
          <w:trHeight w:val="360"/>
        </w:trPr>
        <w:tc>
          <w:tcPr>
            <w:tcW w:w="3505" w:type="dxa"/>
            <w:vAlign w:val="center"/>
          </w:tcPr>
          <w:p w14:paraId="2B8485E5" w14:textId="77777777" w:rsidR="008313E0" w:rsidRPr="008313E0" w:rsidRDefault="008313E0" w:rsidP="00D43708">
            <w:pPr>
              <w:pStyle w:val="TableText0"/>
            </w:pPr>
            <w:r w:rsidRPr="008313E0">
              <w:t>Power Source</w:t>
            </w:r>
          </w:p>
        </w:tc>
        <w:tc>
          <w:tcPr>
            <w:tcW w:w="5845" w:type="dxa"/>
            <w:vAlign w:val="center"/>
          </w:tcPr>
          <w:p w14:paraId="16117A03" w14:textId="77777777" w:rsidR="008313E0" w:rsidRPr="008313E0" w:rsidRDefault="008313E0" w:rsidP="00D43708">
            <w:pPr>
              <w:pStyle w:val="TableText0"/>
            </w:pPr>
            <w:r w:rsidRPr="008313E0">
              <w:t xml:space="preserve">110 </w:t>
            </w:r>
            <w:r w:rsidRPr="008313E0">
              <w:rPr>
                <w:rFonts w:ascii="Symbol" w:eastAsia="Symbol" w:hAnsi="Symbol" w:cs="Symbol"/>
              </w:rPr>
              <w:t>-</w:t>
            </w:r>
            <w:r w:rsidRPr="008313E0">
              <w:t xml:space="preserve"> 220 VAC, 50 </w:t>
            </w:r>
            <w:r w:rsidRPr="008313E0">
              <w:rPr>
                <w:rFonts w:ascii="Symbol" w:eastAsia="Symbol" w:hAnsi="Symbol" w:cs="Symbol"/>
              </w:rPr>
              <w:t>-</w:t>
            </w:r>
            <w:r w:rsidRPr="008313E0">
              <w:t xml:space="preserve"> 60 Hz</w:t>
            </w:r>
          </w:p>
        </w:tc>
      </w:tr>
      <w:tr w:rsidR="008313E0" w:rsidRPr="008313E0" w14:paraId="3F8B1244" w14:textId="77777777" w:rsidTr="00D43708">
        <w:trPr>
          <w:trHeight w:val="360"/>
        </w:trPr>
        <w:tc>
          <w:tcPr>
            <w:tcW w:w="3505" w:type="dxa"/>
            <w:vAlign w:val="center"/>
          </w:tcPr>
          <w:p w14:paraId="22ABAC1C" w14:textId="77777777" w:rsidR="008313E0" w:rsidRPr="008313E0" w:rsidRDefault="008313E0" w:rsidP="00D43708">
            <w:pPr>
              <w:pStyle w:val="TableText0"/>
            </w:pPr>
            <w:r w:rsidRPr="008313E0">
              <w:t>Safety</w:t>
            </w:r>
          </w:p>
        </w:tc>
        <w:tc>
          <w:tcPr>
            <w:tcW w:w="5845" w:type="dxa"/>
            <w:vAlign w:val="center"/>
          </w:tcPr>
          <w:p w14:paraId="2EF67248" w14:textId="77777777" w:rsidR="008313E0" w:rsidRPr="008313E0" w:rsidRDefault="008313E0" w:rsidP="00D43708">
            <w:pPr>
              <w:pStyle w:val="TableText0"/>
            </w:pPr>
            <w:r w:rsidRPr="008313E0">
              <w:t>IEC 62133</w:t>
            </w:r>
          </w:p>
        </w:tc>
      </w:tr>
      <w:tr w:rsidR="008313E0" w:rsidRPr="008313E0" w14:paraId="5D4660DB" w14:textId="77777777" w:rsidTr="002E229A">
        <w:trPr>
          <w:trHeight w:val="360"/>
        </w:trPr>
        <w:tc>
          <w:tcPr>
            <w:tcW w:w="9350" w:type="dxa"/>
            <w:gridSpan w:val="2"/>
            <w:shd w:val="clear" w:color="auto" w:fill="0070C0"/>
            <w:vAlign w:val="center"/>
          </w:tcPr>
          <w:p w14:paraId="554899F0" w14:textId="77777777" w:rsidR="008313E0" w:rsidRPr="008313E0" w:rsidRDefault="008313E0" w:rsidP="00D43708">
            <w:pPr>
              <w:pStyle w:val="TableHeading"/>
              <w:jc w:val="left"/>
              <w:rPr>
                <w:rFonts w:cs="Arial"/>
                <w:color w:val="FFFFFF" w:themeColor="background1"/>
              </w:rPr>
            </w:pPr>
            <w:r w:rsidRPr="008313E0">
              <w:rPr>
                <w:rFonts w:cs="Arial"/>
                <w:color w:val="FFFFFF" w:themeColor="background1"/>
              </w:rPr>
              <w:t>Charger Specifications</w:t>
            </w:r>
          </w:p>
        </w:tc>
      </w:tr>
      <w:tr w:rsidR="008313E0" w:rsidRPr="008313E0" w14:paraId="307613BF" w14:textId="77777777" w:rsidTr="00D43708">
        <w:trPr>
          <w:trHeight w:val="360"/>
        </w:trPr>
        <w:tc>
          <w:tcPr>
            <w:tcW w:w="3505" w:type="dxa"/>
            <w:vAlign w:val="center"/>
          </w:tcPr>
          <w:p w14:paraId="6FFE9523" w14:textId="77777777" w:rsidR="008313E0" w:rsidRPr="008313E0" w:rsidRDefault="008313E0" w:rsidP="00D43708">
            <w:pPr>
              <w:pStyle w:val="TableText0"/>
            </w:pPr>
            <w:r w:rsidRPr="008313E0">
              <w:t>Input power</w:t>
            </w:r>
          </w:p>
        </w:tc>
        <w:tc>
          <w:tcPr>
            <w:tcW w:w="5845" w:type="dxa"/>
            <w:vAlign w:val="center"/>
          </w:tcPr>
          <w:p w14:paraId="14AC48EB" w14:textId="77777777" w:rsidR="008313E0" w:rsidRPr="008313E0" w:rsidRDefault="008313E0" w:rsidP="00D43708">
            <w:pPr>
              <w:pStyle w:val="TableText0"/>
            </w:pPr>
            <w:r w:rsidRPr="008313E0">
              <w:t xml:space="preserve">110 </w:t>
            </w:r>
            <w:r w:rsidRPr="008313E0">
              <w:rPr>
                <w:rFonts w:ascii="Symbol" w:eastAsia="Symbol" w:hAnsi="Symbol" w:cs="Symbol"/>
              </w:rPr>
              <w:t>-</w:t>
            </w:r>
            <w:r w:rsidRPr="008313E0">
              <w:t xml:space="preserve"> 220 VAC, 50 </w:t>
            </w:r>
            <w:r w:rsidRPr="008313E0">
              <w:rPr>
                <w:rFonts w:ascii="Symbol" w:eastAsia="Symbol" w:hAnsi="Symbol" w:cs="Symbol"/>
              </w:rPr>
              <w:t>-</w:t>
            </w:r>
            <w:r w:rsidRPr="008313E0">
              <w:t xml:space="preserve"> 60 Hz</w:t>
            </w:r>
          </w:p>
        </w:tc>
      </w:tr>
      <w:tr w:rsidR="008313E0" w:rsidRPr="008313E0" w14:paraId="63A3E445" w14:textId="77777777" w:rsidTr="00D43708">
        <w:trPr>
          <w:trHeight w:val="360"/>
        </w:trPr>
        <w:tc>
          <w:tcPr>
            <w:tcW w:w="3505" w:type="dxa"/>
            <w:vAlign w:val="center"/>
          </w:tcPr>
          <w:p w14:paraId="3CE05EF4" w14:textId="77777777" w:rsidR="008313E0" w:rsidRPr="008313E0" w:rsidRDefault="008313E0" w:rsidP="00D43708">
            <w:pPr>
              <w:pStyle w:val="TableText0"/>
            </w:pPr>
            <w:r w:rsidRPr="008313E0">
              <w:t>Safety</w:t>
            </w:r>
          </w:p>
        </w:tc>
        <w:tc>
          <w:tcPr>
            <w:tcW w:w="5845" w:type="dxa"/>
            <w:vAlign w:val="center"/>
          </w:tcPr>
          <w:p w14:paraId="06A784F2" w14:textId="77777777" w:rsidR="008313E0" w:rsidRPr="008313E0" w:rsidRDefault="008313E0" w:rsidP="00D43708">
            <w:pPr>
              <w:pStyle w:val="TableText0"/>
            </w:pPr>
            <w:r w:rsidRPr="008313E0">
              <w:t>IEC 60601-1:2005</w:t>
            </w:r>
          </w:p>
        </w:tc>
      </w:tr>
      <w:tr w:rsidR="008313E0" w:rsidRPr="008313E0" w14:paraId="5261314A" w14:textId="77777777" w:rsidTr="00D43708">
        <w:trPr>
          <w:trHeight w:val="360"/>
        </w:trPr>
        <w:tc>
          <w:tcPr>
            <w:tcW w:w="3505" w:type="dxa"/>
            <w:vAlign w:val="center"/>
          </w:tcPr>
          <w:p w14:paraId="2179194A" w14:textId="77777777" w:rsidR="008313E0" w:rsidRPr="008313E0" w:rsidRDefault="008313E0" w:rsidP="00D43708">
            <w:pPr>
              <w:pStyle w:val="TableText0"/>
            </w:pPr>
            <w:r w:rsidRPr="008313E0">
              <w:t>EMC standards</w:t>
            </w:r>
          </w:p>
        </w:tc>
        <w:tc>
          <w:tcPr>
            <w:tcW w:w="5845" w:type="dxa"/>
            <w:vAlign w:val="center"/>
          </w:tcPr>
          <w:p w14:paraId="3DCBE6C7" w14:textId="77777777" w:rsidR="008313E0" w:rsidRPr="008313E0" w:rsidRDefault="008313E0" w:rsidP="00D43708">
            <w:pPr>
              <w:pStyle w:val="TableText0"/>
            </w:pPr>
            <w:r w:rsidRPr="008313E0">
              <w:t>IEC 60601-1-1:2007</w:t>
            </w:r>
          </w:p>
        </w:tc>
      </w:tr>
      <w:tr w:rsidR="008313E0" w:rsidRPr="008313E0" w14:paraId="00FF7C7A" w14:textId="77777777" w:rsidTr="002E229A">
        <w:trPr>
          <w:trHeight w:val="360"/>
        </w:trPr>
        <w:tc>
          <w:tcPr>
            <w:tcW w:w="9350" w:type="dxa"/>
            <w:gridSpan w:val="2"/>
            <w:shd w:val="clear" w:color="auto" w:fill="0070C0"/>
            <w:vAlign w:val="center"/>
          </w:tcPr>
          <w:p w14:paraId="75ACCB48" w14:textId="77777777" w:rsidR="008313E0" w:rsidRPr="008313E0" w:rsidRDefault="008313E0" w:rsidP="00D43708">
            <w:pPr>
              <w:pStyle w:val="TableHeading"/>
              <w:jc w:val="left"/>
              <w:rPr>
                <w:rFonts w:cs="Arial"/>
                <w:color w:val="FFFFFF" w:themeColor="background1"/>
              </w:rPr>
            </w:pPr>
            <w:r w:rsidRPr="008313E0">
              <w:rPr>
                <w:rFonts w:cs="Arial"/>
                <w:color w:val="FFFFFF" w:themeColor="background1"/>
              </w:rPr>
              <w:t>Environmental</w:t>
            </w:r>
          </w:p>
        </w:tc>
      </w:tr>
      <w:tr w:rsidR="008313E0" w:rsidRPr="008313E0" w14:paraId="3C4F5CE0" w14:textId="77777777" w:rsidTr="00D43708">
        <w:trPr>
          <w:trHeight w:val="360"/>
        </w:trPr>
        <w:tc>
          <w:tcPr>
            <w:tcW w:w="3505" w:type="dxa"/>
            <w:vAlign w:val="center"/>
          </w:tcPr>
          <w:p w14:paraId="6456F669" w14:textId="77777777" w:rsidR="008313E0" w:rsidRPr="008313E0" w:rsidRDefault="008313E0" w:rsidP="00D43708">
            <w:pPr>
              <w:pStyle w:val="TableText0"/>
            </w:pPr>
            <w:r w:rsidRPr="008313E0">
              <w:t>Operating temperature range</w:t>
            </w:r>
          </w:p>
        </w:tc>
        <w:tc>
          <w:tcPr>
            <w:tcW w:w="5845" w:type="dxa"/>
            <w:vAlign w:val="center"/>
          </w:tcPr>
          <w:p w14:paraId="77380CC8" w14:textId="77777777" w:rsidR="008313E0" w:rsidRPr="008313E0" w:rsidRDefault="008313E0" w:rsidP="00D43708">
            <w:pPr>
              <w:pStyle w:val="TableText0"/>
            </w:pPr>
            <w:r w:rsidRPr="008313E0">
              <w:t xml:space="preserve"> 41ºF to 104ºF (5ºC to 40ºC)</w:t>
            </w:r>
          </w:p>
        </w:tc>
      </w:tr>
      <w:tr w:rsidR="008313E0" w:rsidRPr="008313E0" w14:paraId="3D8FBF45" w14:textId="77777777" w:rsidTr="00D43708">
        <w:trPr>
          <w:trHeight w:val="360"/>
        </w:trPr>
        <w:tc>
          <w:tcPr>
            <w:tcW w:w="3505" w:type="dxa"/>
            <w:vAlign w:val="center"/>
          </w:tcPr>
          <w:p w14:paraId="4BAADFE8" w14:textId="77777777" w:rsidR="008313E0" w:rsidRPr="008313E0" w:rsidRDefault="008313E0" w:rsidP="00D43708">
            <w:pPr>
              <w:pStyle w:val="TableText0"/>
            </w:pPr>
            <w:r w:rsidRPr="008313E0">
              <w:t>Storage, Shipping, and Transport temperature range</w:t>
            </w:r>
          </w:p>
        </w:tc>
        <w:tc>
          <w:tcPr>
            <w:tcW w:w="5845" w:type="dxa"/>
            <w:vAlign w:val="center"/>
          </w:tcPr>
          <w:p w14:paraId="755C9BA6" w14:textId="77777777" w:rsidR="008313E0" w:rsidRPr="008313E0" w:rsidRDefault="008313E0" w:rsidP="00D43708">
            <w:pPr>
              <w:pStyle w:val="TableText0"/>
            </w:pPr>
            <w:r w:rsidRPr="008313E0">
              <w:t xml:space="preserve">-12ºF to 158ºF (-25ºC to 70ºC) </w:t>
            </w:r>
          </w:p>
          <w:p w14:paraId="7CCC1D5F" w14:textId="77777777" w:rsidR="008313E0" w:rsidRPr="008313E0" w:rsidRDefault="008313E0" w:rsidP="00D43708">
            <w:pPr>
              <w:pStyle w:val="TableText0"/>
            </w:pPr>
            <w:r w:rsidRPr="008313E0">
              <w:rPr>
                <w:b/>
                <w:bCs/>
              </w:rPr>
              <w:t>NOTE:</w:t>
            </w:r>
            <w:r w:rsidRPr="008313E0">
              <w:t xml:space="preserve"> If storage or transport temperature is outside the operating temperature range, allow a minimum of 4 hours for device temperature to stabilize in the operating environment.</w:t>
            </w:r>
          </w:p>
        </w:tc>
      </w:tr>
      <w:tr w:rsidR="008313E0" w:rsidRPr="008313E0" w14:paraId="38EB88A1" w14:textId="77777777" w:rsidTr="00D43708">
        <w:trPr>
          <w:trHeight w:val="360"/>
        </w:trPr>
        <w:tc>
          <w:tcPr>
            <w:tcW w:w="3505" w:type="dxa"/>
            <w:vAlign w:val="center"/>
          </w:tcPr>
          <w:p w14:paraId="4EA99A59" w14:textId="77777777" w:rsidR="008313E0" w:rsidRPr="008313E0" w:rsidRDefault="008313E0" w:rsidP="00D43708">
            <w:pPr>
              <w:pStyle w:val="TableText0"/>
            </w:pPr>
            <w:r w:rsidRPr="008313E0">
              <w:t>Relative Humidity range</w:t>
            </w:r>
          </w:p>
        </w:tc>
        <w:tc>
          <w:tcPr>
            <w:tcW w:w="5845" w:type="dxa"/>
            <w:vAlign w:val="center"/>
          </w:tcPr>
          <w:p w14:paraId="5B9331D4" w14:textId="77777777" w:rsidR="008313E0" w:rsidRPr="008313E0" w:rsidRDefault="008313E0" w:rsidP="00D43708">
            <w:pPr>
              <w:pStyle w:val="TableText0"/>
            </w:pPr>
            <w:r w:rsidRPr="008313E0">
              <w:t>15 to 90% RH</w:t>
            </w:r>
          </w:p>
        </w:tc>
      </w:tr>
      <w:tr w:rsidR="008313E0" w:rsidRPr="008313E0" w14:paraId="7B02BCBD" w14:textId="77777777" w:rsidTr="00D43708">
        <w:trPr>
          <w:trHeight w:val="360"/>
        </w:trPr>
        <w:tc>
          <w:tcPr>
            <w:tcW w:w="3505" w:type="dxa"/>
            <w:vAlign w:val="center"/>
          </w:tcPr>
          <w:p w14:paraId="3EE55092" w14:textId="77777777" w:rsidR="008313E0" w:rsidRPr="008313E0" w:rsidRDefault="008313E0" w:rsidP="00D43708">
            <w:pPr>
              <w:pStyle w:val="TableText0"/>
            </w:pPr>
            <w:r w:rsidRPr="008313E0">
              <w:t>Atmospheric Pressure range</w:t>
            </w:r>
          </w:p>
        </w:tc>
        <w:tc>
          <w:tcPr>
            <w:tcW w:w="5845" w:type="dxa"/>
            <w:vAlign w:val="center"/>
          </w:tcPr>
          <w:p w14:paraId="7E50C0D6" w14:textId="77777777" w:rsidR="008313E0" w:rsidRPr="008313E0" w:rsidRDefault="008313E0" w:rsidP="00D43708">
            <w:pPr>
              <w:pStyle w:val="TableText0"/>
            </w:pPr>
            <w:r w:rsidRPr="008313E0">
              <w:t xml:space="preserve">700 to 1060 </w:t>
            </w:r>
            <w:proofErr w:type="spellStart"/>
            <w:r w:rsidRPr="008313E0">
              <w:t>hPa</w:t>
            </w:r>
            <w:proofErr w:type="spellEnd"/>
          </w:p>
        </w:tc>
      </w:tr>
      <w:tr w:rsidR="008313E0" w:rsidRPr="008313E0" w14:paraId="2E5C9BD1" w14:textId="77777777" w:rsidTr="00D43708">
        <w:trPr>
          <w:trHeight w:val="360"/>
        </w:trPr>
        <w:tc>
          <w:tcPr>
            <w:tcW w:w="3505" w:type="dxa"/>
            <w:vAlign w:val="center"/>
          </w:tcPr>
          <w:p w14:paraId="330F8730" w14:textId="77777777" w:rsidR="008313E0" w:rsidRPr="008313E0" w:rsidRDefault="008313E0" w:rsidP="00D43708">
            <w:pPr>
              <w:pStyle w:val="TableText0"/>
            </w:pPr>
            <w:r w:rsidRPr="008313E0">
              <w:t>Operating temperature range</w:t>
            </w:r>
          </w:p>
        </w:tc>
        <w:tc>
          <w:tcPr>
            <w:tcW w:w="5845" w:type="dxa"/>
            <w:vAlign w:val="center"/>
          </w:tcPr>
          <w:p w14:paraId="75C1FEE5" w14:textId="77777777" w:rsidR="008313E0" w:rsidRPr="008313E0" w:rsidRDefault="008313E0" w:rsidP="00D43708">
            <w:pPr>
              <w:pStyle w:val="TableText0"/>
            </w:pPr>
            <w:r w:rsidRPr="008313E0">
              <w:t xml:space="preserve"> 41ºF to 104ºF (5ºC to 40ºC)</w:t>
            </w:r>
          </w:p>
        </w:tc>
      </w:tr>
    </w:tbl>
    <w:p w14:paraId="6BCC025E" w14:textId="3242CB27" w:rsidR="00DF26DA" w:rsidRPr="002E229A" w:rsidRDefault="001604E7" w:rsidP="00B36B5D">
      <w:pPr>
        <w:rPr>
          <w:rFonts w:ascii="Arial" w:hAnsi="Arial" w:cs="Arial"/>
          <w:kern w:val="0"/>
          <w:sz w:val="4"/>
          <w:szCs w:val="4"/>
        </w:rPr>
      </w:pPr>
      <w:r w:rsidRPr="008313E0">
        <w:rPr>
          <w:rFonts w:ascii="Arial" w:hAnsi="Arial" w:cs="Arial"/>
          <w:noProof/>
        </w:rPr>
        <w:lastRenderedPageBreak/>
        <mc:AlternateContent>
          <mc:Choice Requires="wps">
            <w:drawing>
              <wp:anchor distT="0" distB="0" distL="114300" distR="114300" simplePos="0" relativeHeight="251658242" behindDoc="0" locked="0" layoutInCell="1" allowOverlap="1" wp14:anchorId="392590C2" wp14:editId="3B8D2EA2">
                <wp:simplePos x="0" y="0"/>
                <wp:positionH relativeFrom="column">
                  <wp:posOffset>0</wp:posOffset>
                </wp:positionH>
                <wp:positionV relativeFrom="paragraph">
                  <wp:posOffset>175260</wp:posOffset>
                </wp:positionV>
                <wp:extent cx="5943600" cy="1012190"/>
                <wp:effectExtent l="19050" t="25400" r="19050" b="19685"/>
                <wp:wrapTopAndBottom/>
                <wp:docPr id="1375553539" name="Rectangle: Rounded Corners 11168209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012190"/>
                        </a:xfrm>
                        <a:prstGeom prst="roundRect">
                          <a:avLst>
                            <a:gd name="adj" fmla="val 16667"/>
                          </a:avLst>
                        </a:prstGeom>
                        <a:noFill/>
                        <a:ln w="38100" cap="flat" cmpd="sng" algn="ctr">
                          <a:solidFill>
                            <a:srgbClr val="FF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FBCDD73" w14:textId="028F99F6" w:rsidR="00286ACE" w:rsidRPr="005629B6" w:rsidRDefault="00286ACE" w:rsidP="00286ACE">
                            <w:pPr>
                              <w:jc w:val="center"/>
                              <w:rPr>
                                <w:rFonts w:ascii="Arial" w:hAnsi="Arial" w:cs="Arial"/>
                                <w:color w:val="000000" w:themeColor="text1"/>
                                <w:position w:val="8"/>
                              </w:rPr>
                            </w:pPr>
                            <w:r w:rsidRPr="005629B6">
                              <w:rPr>
                                <w:rFonts w:ascii="Arial" w:hAnsi="Arial" w:cs="Arial"/>
                                <w:noProof/>
                                <w:position w:val="-11"/>
                              </w:rPr>
                              <w:drawing>
                                <wp:inline distT="0" distB="0" distL="0" distR="0" wp14:anchorId="27300144" wp14:editId="77AD50C3">
                                  <wp:extent cx="259081" cy="225552"/>
                                  <wp:effectExtent l="0" t="0" r="7620" b="3175"/>
                                  <wp:docPr id="2135729171" name="Picture 2135729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SO Bangs-01.png"/>
                                          <pic:cNvPicPr/>
                                        </pic:nvPicPr>
                                        <pic:blipFill>
                                          <a:blip r:embed="rId7" cstate="print">
                                            <a:extLst>
                                              <a:ext uri="{28A0092B-C50C-407E-A947-70E740481C1C}">
                                                <a14:useLocalDpi xmlns:a14="http://schemas.microsoft.com/office/drawing/2010/main"/>
                                              </a:ext>
                                            </a:extLst>
                                          </a:blip>
                                          <a:stretch>
                                            <a:fillRect/>
                                          </a:stretch>
                                        </pic:blipFill>
                                        <pic:spPr>
                                          <a:xfrm>
                                            <a:off x="0" y="0"/>
                                            <a:ext cx="259081" cy="225552"/>
                                          </a:xfrm>
                                          <a:prstGeom prst="rect">
                                            <a:avLst/>
                                          </a:prstGeom>
                                        </pic:spPr>
                                      </pic:pic>
                                    </a:graphicData>
                                  </a:graphic>
                                </wp:inline>
                              </w:drawing>
                            </w:r>
                            <w:r w:rsidRPr="005629B6">
                              <w:rPr>
                                <w:rFonts w:ascii="Arial" w:hAnsi="Arial" w:cs="Arial"/>
                                <w:b/>
                                <w:bCs/>
                                <w:color w:val="FF0000"/>
                              </w:rPr>
                              <w:t>WARNING</w:t>
                            </w:r>
                            <w:r w:rsidRPr="005629B6">
                              <w:rPr>
                                <w:rFonts w:ascii="Arial" w:hAnsi="Arial" w:cs="Arial"/>
                                <w:color w:val="FF0000"/>
                              </w:rPr>
                              <w:t xml:space="preserve"> </w:t>
                            </w:r>
                            <w:r>
                              <w:rPr>
                                <w:rFonts w:ascii="Arial" w:hAnsi="Arial" w:cs="Arial"/>
                                <w:b/>
                                <w:bCs/>
                                <w:color w:val="000000" w:themeColor="text1"/>
                              </w:rPr>
                              <w:t>Communication</w:t>
                            </w:r>
                          </w:p>
                          <w:p w14:paraId="2B884E49" w14:textId="03C1727A" w:rsidR="00286ACE" w:rsidRPr="005629B6" w:rsidRDefault="00286ACE" w:rsidP="00286ACE">
                            <w:pPr>
                              <w:spacing w:after="0"/>
                              <w:rPr>
                                <w:rFonts w:ascii="Arial" w:hAnsi="Arial" w:cs="Arial"/>
                                <w:color w:val="000000" w:themeColor="text1"/>
                              </w:rPr>
                            </w:pPr>
                            <w:r w:rsidRPr="008C46B5">
                              <w:rPr>
                                <w:rFonts w:ascii="Arial" w:hAnsi="Arial" w:cs="Arial"/>
                                <w:color w:val="000000" w:themeColor="text1"/>
                              </w:rPr>
                              <w:t>In a medical facility, this product can only be used in areas permitting wireless or cellular communication.</w:t>
                            </w:r>
                          </w:p>
                        </w:txbxContent>
                      </wps:txbx>
                      <wps:bodyPr rot="0" vert="horz" wrap="square" lIns="91440" tIns="91440" rIns="91440" bIns="9144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392590C2" id="Rectangle: Rounded Corners 1116820947" o:spid="_x0000_s1032" style="position:absolute;margin-left:0;margin-top:13.8pt;width:468pt;height:79.7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" filled="f" strokecolor="red" strokeweight="3pt">
                <v:stroke joinstyle="miter"/>
                <v:textbox inset=",7.2pt,,7.2pt">
                  <w:txbxContent>
                    <w:p w14:paraId="1FBCDD73" w14:textId="028F99F6" w:rsidR="00286ACE" w:rsidRPr="005629B6" w:rsidRDefault="00286ACE" w:rsidP="00286ACE">
                      <w:pPr>
                        <w:jc w:val="center"/>
                        <w:rPr>
                          <w:rFonts w:ascii="Arial" w:hAnsi="Arial" w:cs="Arial"/>
                          <w:color w:val="000000" w:themeColor="text1"/>
                          <w:position w:val="8"/>
                        </w:rPr>
                      </w:pPr>
                      <w:r w:rsidRPr="005629B6">
                        <w:rPr>
                          <w:rFonts w:ascii="Arial" w:hAnsi="Arial" w:cs="Arial"/>
                          <w:noProof/>
                          <w:position w:val="-11"/>
                        </w:rPr>
                        <w:drawing>
                          <wp:inline distT="0" distB="0" distL="0" distR="0" wp14:anchorId="27300144" wp14:editId="77AD50C3">
                            <wp:extent cx="259081" cy="225552"/>
                            <wp:effectExtent l="0" t="0" r="7620" b="3175"/>
                            <wp:docPr id="2135729171" name="Picture 2135729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SO Bangs-01.png"/>
                                    <pic:cNvPicPr/>
                                  </pic:nvPicPr>
                                  <pic:blipFill>
                                    <a:blip r:embed="rId7" cstate="print">
                                      <a:extLst>
                                        <a:ext uri="{28A0092B-C50C-407E-A947-70E740481C1C}">
                                          <a14:useLocalDpi xmlns:a14="http://schemas.microsoft.com/office/drawing/2010/main"/>
                                        </a:ext>
                                      </a:extLst>
                                    </a:blip>
                                    <a:stretch>
                                      <a:fillRect/>
                                    </a:stretch>
                                  </pic:blipFill>
                                  <pic:spPr>
                                    <a:xfrm>
                                      <a:off x="0" y="0"/>
                                      <a:ext cx="259081" cy="225552"/>
                                    </a:xfrm>
                                    <a:prstGeom prst="rect">
                                      <a:avLst/>
                                    </a:prstGeom>
                                  </pic:spPr>
                                </pic:pic>
                              </a:graphicData>
                            </a:graphic>
                          </wp:inline>
                        </w:drawing>
                      </w:r>
                      <w:r w:rsidRPr="005629B6">
                        <w:rPr>
                          <w:rFonts w:ascii="Arial" w:hAnsi="Arial" w:cs="Arial"/>
                          <w:b/>
                          <w:bCs/>
                          <w:color w:val="FF0000"/>
                        </w:rPr>
                        <w:t>WARNING</w:t>
                      </w:r>
                      <w:r w:rsidRPr="005629B6">
                        <w:rPr>
                          <w:rFonts w:ascii="Arial" w:hAnsi="Arial" w:cs="Arial"/>
                          <w:color w:val="FF0000"/>
                        </w:rPr>
                        <w:t xml:space="preserve"> </w:t>
                      </w:r>
                      <w:r>
                        <w:rPr>
                          <w:rFonts w:ascii="Arial" w:hAnsi="Arial" w:cs="Arial"/>
                          <w:b/>
                          <w:bCs/>
                          <w:color w:val="000000" w:themeColor="text1"/>
                        </w:rPr>
                        <w:t>Communication</w:t>
                      </w:r>
                    </w:p>
                    <w:p w14:paraId="2B884E49" w14:textId="03C1727A" w:rsidR="00286ACE" w:rsidRPr="005629B6" w:rsidRDefault="00286ACE" w:rsidP="00286ACE">
                      <w:pPr>
                        <w:spacing w:after="0"/>
                        <w:rPr>
                          <w:rFonts w:ascii="Arial" w:hAnsi="Arial" w:cs="Arial"/>
                          <w:color w:val="000000" w:themeColor="text1"/>
                        </w:rPr>
                      </w:pPr>
                      <w:r w:rsidRPr="008C46B5">
                        <w:rPr>
                          <w:rFonts w:ascii="Arial" w:hAnsi="Arial" w:cs="Arial"/>
                          <w:color w:val="000000" w:themeColor="text1"/>
                        </w:rPr>
                        <w:t>In a medical facility, this product can only be used in areas permitting wireless or cellular communication.</w:t>
                      </w:r>
                    </w:p>
                  </w:txbxContent>
                </v:textbox>
                <w10:wrap type="topAndBottom"/>
              </v:roundrect>
            </w:pict>
          </mc:Fallback>
        </mc:AlternateContent>
      </w:r>
    </w:p>
    <w:p w14:paraId="73868A9B" w14:textId="77777777" w:rsidR="00286ACE" w:rsidRPr="008313E0" w:rsidRDefault="00286ACE" w:rsidP="008313E0">
      <w:pPr>
        <w:pStyle w:val="Heading1"/>
        <w:rPr>
          <w:rFonts w:ascii="Arial" w:hAnsi="Arial" w:cs="Arial"/>
        </w:rPr>
      </w:pPr>
      <w:bookmarkStart w:id="22" w:name="_Toc163468449"/>
      <w:r w:rsidRPr="008313E0">
        <w:rPr>
          <w:rFonts w:ascii="Arial" w:hAnsi="Arial" w:cs="Arial"/>
        </w:rPr>
        <w:t>Batteries</w:t>
      </w:r>
      <w:bookmarkEnd w:id="22"/>
    </w:p>
    <w:p w14:paraId="0B805D44" w14:textId="77777777" w:rsidR="00286ACE" w:rsidRPr="008313E0" w:rsidRDefault="00286ACE" w:rsidP="00286ACE">
      <w:pPr>
        <w:pStyle w:val="Text"/>
        <w:rPr>
          <w:sz w:val="18"/>
        </w:rPr>
      </w:pPr>
      <w:r w:rsidRPr="008313E0">
        <w:t>The EksoNR uses two 48-volt rechargeable batteries. The batteries attach to each side of the EksoNR torso when pins and other positioning pieces are in proper alignment. EksoNR batteries work together as a set of two. Each pair should be replaced and/or recharged simultaneously to maximize battery life and ensure proper functionality of the EksoNR.</w:t>
      </w:r>
    </w:p>
    <w:p w14:paraId="56869E0B" w14:textId="77777777" w:rsidR="00286ACE" w:rsidRPr="008313E0" w:rsidRDefault="00286ACE" w:rsidP="00286ACE">
      <w:pPr>
        <w:pStyle w:val="Text"/>
      </w:pPr>
      <w:r w:rsidRPr="008313E0">
        <w:t>When batteries are attached to the EksoNR torso and the device is turned ON, the controller displays the power level in the upper right corner.</w:t>
      </w:r>
    </w:p>
    <w:p w14:paraId="0569E983" w14:textId="77777777" w:rsidR="00286ACE" w:rsidRPr="008313E0" w:rsidRDefault="00286ACE" w:rsidP="00286ACE">
      <w:pPr>
        <w:pStyle w:val="ListBullet2"/>
      </w:pPr>
      <w:r w:rsidRPr="008313E0">
        <w:t>Check the controller to determine if the batteries are sufficiently charged prior to each patient session.</w:t>
      </w:r>
    </w:p>
    <w:p w14:paraId="4B2FEE14" w14:textId="77777777" w:rsidR="00286ACE" w:rsidRPr="008313E0" w:rsidRDefault="00286ACE" w:rsidP="00286ACE">
      <w:pPr>
        <w:pStyle w:val="ListBullet2"/>
      </w:pPr>
      <w:r w:rsidRPr="008313E0">
        <w:t>Check that both batteries are properly attached to the torso prior to each patient session.</w:t>
      </w:r>
    </w:p>
    <w:p w14:paraId="08CD448B" w14:textId="77777777" w:rsidR="00286ACE" w:rsidRPr="008313E0" w:rsidRDefault="00286ACE" w:rsidP="00286ACE">
      <w:pPr>
        <w:pStyle w:val="ListBullet2"/>
      </w:pPr>
      <w:r w:rsidRPr="008313E0">
        <w:t>Always use two batteries during EksoNR operations</w:t>
      </w:r>
    </w:p>
    <w:p w14:paraId="45CB42B7" w14:textId="77777777" w:rsidR="00286ACE" w:rsidRPr="008313E0" w:rsidRDefault="00286ACE" w:rsidP="00286ACE">
      <w:pPr>
        <w:pStyle w:val="ListBullet2"/>
      </w:pPr>
      <w:r w:rsidRPr="008313E0">
        <w:t xml:space="preserve">Respond promptly to Low Battery warnings displayed by the controller. </w:t>
      </w:r>
    </w:p>
    <w:p w14:paraId="21CB457E" w14:textId="77777777" w:rsidR="00286ACE" w:rsidRPr="008313E0" w:rsidRDefault="00286ACE" w:rsidP="00286ACE">
      <w:pPr>
        <w:pStyle w:val="ListBullet2"/>
      </w:pPr>
      <w:r w:rsidRPr="008313E0">
        <w:t>Remove or replace batteries only when the EksoNR is turned OFF and in a sitting position.</w:t>
      </w:r>
    </w:p>
    <w:p w14:paraId="0E35B28A" w14:textId="77777777" w:rsidR="00286ACE" w:rsidRPr="008313E0" w:rsidRDefault="00286ACE" w:rsidP="00286ACE">
      <w:pPr>
        <w:pStyle w:val="ListBullet2"/>
      </w:pPr>
      <w:r w:rsidRPr="008313E0">
        <w:t xml:space="preserve">Recharge each battery at least once every two months. </w:t>
      </w:r>
    </w:p>
    <w:p w14:paraId="3D0F21B7" w14:textId="77777777" w:rsidR="00286ACE" w:rsidRPr="008313E0" w:rsidRDefault="00286ACE" w:rsidP="00286ACE">
      <w:pPr>
        <w:pStyle w:val="ListBullet2"/>
      </w:pPr>
      <w:r w:rsidRPr="008313E0">
        <w:t>Use only the two Ekso Bionics-provided Battery Chargers to charge batteries.</w:t>
      </w:r>
    </w:p>
    <w:p w14:paraId="088D2B32" w14:textId="77777777" w:rsidR="00286ACE" w:rsidRPr="008313E0" w:rsidRDefault="00286ACE" w:rsidP="00286ACE">
      <w:pPr>
        <w:pStyle w:val="ListBullet2"/>
      </w:pPr>
      <w:r w:rsidRPr="008313E0">
        <w:t>Always check that a Battery Charger is plugged in before plugging in a battery for recharging.</w:t>
      </w:r>
    </w:p>
    <w:p w14:paraId="5B87EB2A" w14:textId="1819D35D" w:rsidR="001604E7" w:rsidRDefault="00286ACE" w:rsidP="001604E7">
      <w:pPr>
        <w:pStyle w:val="ListBullet2"/>
      </w:pPr>
      <w:r w:rsidRPr="008313E0">
        <w:t>Never use the Battery Chargers if the charger cord is frayed or compromised in any way.</w:t>
      </w:r>
    </w:p>
    <w:p w14:paraId="7D4340CC" w14:textId="18EABD10" w:rsidR="001604E7" w:rsidRPr="001604E7" w:rsidRDefault="001604E7" w:rsidP="001604E7">
      <w:pPr>
        <w:rPr>
          <w:rFonts w:ascii="Arial" w:hAnsi="Arial" w:cs="Arial"/>
          <w:kern w:val="0"/>
          <w:szCs w:val="24"/>
        </w:rPr>
      </w:pPr>
      <w:r>
        <w:br w:type="page"/>
      </w:r>
    </w:p>
    <w:p w14:paraId="48ED5730" w14:textId="48B992BC" w:rsidR="001604E7" w:rsidRDefault="00D862C3" w:rsidP="001604E7">
      <w:pPr>
        <w:pStyle w:val="Heading1"/>
      </w:pPr>
      <w:r w:rsidRPr="008313E0">
        <w:rPr>
          <w:rFonts w:ascii="Arial" w:hAnsi="Arial" w:cs="Arial"/>
          <w:noProof/>
        </w:rPr>
        <w:lastRenderedPageBreak/>
        <mc:AlternateContent>
          <mc:Choice Requires="wps">
            <w:drawing>
              <wp:anchor distT="0" distB="0" distL="114300" distR="114300" simplePos="0" relativeHeight="251663369" behindDoc="0" locked="0" layoutInCell="1" allowOverlap="1" wp14:anchorId="0DAE6608" wp14:editId="6E9425F6">
                <wp:simplePos x="0" y="0"/>
                <wp:positionH relativeFrom="column">
                  <wp:posOffset>0</wp:posOffset>
                </wp:positionH>
                <wp:positionV relativeFrom="paragraph">
                  <wp:posOffset>3791585</wp:posOffset>
                </wp:positionV>
                <wp:extent cx="5943600" cy="3457575"/>
                <wp:effectExtent l="19050" t="19050" r="19050" b="28575"/>
                <wp:wrapTopAndBottom/>
                <wp:docPr id="357989801" name="Rectangle: Rounded Corners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3457575"/>
                        </a:xfrm>
                        <a:prstGeom prst="roundRect">
                          <a:avLst/>
                        </a:prstGeom>
                        <a:noFill/>
                        <a:ln w="38100">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CAA2DF" w14:textId="77777777" w:rsidR="00132765" w:rsidRDefault="00132765" w:rsidP="00132765">
                            <w:pPr>
                              <w:spacing w:after="90"/>
                              <w:rPr>
                                <w:rFonts w:ascii="Arial" w:hAnsi="Arial" w:cs="Arial"/>
                                <w:b/>
                                <w:bCs/>
                                <w:color w:val="000000" w:themeColor="text1"/>
                                <w:szCs w:val="24"/>
                              </w:rPr>
                            </w:pPr>
                            <w:r w:rsidRPr="005D7E9B">
                              <w:rPr>
                                <w:rFonts w:ascii="Arial" w:hAnsi="Arial" w:cs="Arial"/>
                                <w:b/>
                                <w:bCs/>
                                <w:color w:val="000000" w:themeColor="text1"/>
                                <w:szCs w:val="24"/>
                              </w:rPr>
                              <w:t>CE NOTICE - INFORMATION FOR THE USER</w:t>
                            </w:r>
                          </w:p>
                          <w:p w14:paraId="77D6FD21" w14:textId="77777777" w:rsidR="00132765" w:rsidRPr="005D7E9B" w:rsidRDefault="00132765" w:rsidP="00132765">
                            <w:pPr>
                              <w:pStyle w:val="Text"/>
                              <w:rPr>
                                <w:color w:val="000000" w:themeColor="text1"/>
                              </w:rPr>
                            </w:pPr>
                            <w:r w:rsidRPr="005D7E9B">
                              <w:rPr>
                                <w:color w:val="000000" w:themeColor="text1"/>
                              </w:rPr>
                              <w:t>This equipment has been tested and found to comply with the limits for a Class B digital device, pursuant to Part 15 of the FCC rules. This device is also found to comply with the limits for a Class B digital device, pursuant to presently harmonized European standards. These limits are designed to provide reasonable protection against harmful interference when the equipment is operated in a commercial environment. This equipment generates, uses, and can radiate radio frequency energy and, if not installed and used in accordance with the instruction manual, may cause harmful interference to radio communications. Operation of this equipment in a residential area is likely to cause harmful interference, in which case the user will be required to correct the interference at the expense of the user.</w:t>
                            </w:r>
                          </w:p>
                          <w:p w14:paraId="0DB9DD11" w14:textId="77777777" w:rsidR="00132765" w:rsidRPr="005D7E9B" w:rsidRDefault="00132765" w:rsidP="00132765">
                            <w:pPr>
                              <w:pStyle w:val="Text"/>
                              <w:rPr>
                                <w:color w:val="000000" w:themeColor="text1"/>
                              </w:rPr>
                            </w:pPr>
                            <w:r w:rsidRPr="005D7E9B">
                              <w:rPr>
                                <w:color w:val="000000" w:themeColor="text1"/>
                                <w:spacing w:val="-1"/>
                              </w:rPr>
                              <w:t>T</w:t>
                            </w:r>
                            <w:r w:rsidRPr="005D7E9B">
                              <w:rPr>
                                <w:color w:val="000000" w:themeColor="text1"/>
                              </w:rPr>
                              <w:t>he us</w:t>
                            </w:r>
                            <w:r w:rsidRPr="005D7E9B">
                              <w:rPr>
                                <w:color w:val="000000" w:themeColor="text1"/>
                                <w:spacing w:val="-2"/>
                              </w:rPr>
                              <w:t>e</w:t>
                            </w:r>
                            <w:r w:rsidRPr="005D7E9B">
                              <w:rPr>
                                <w:color w:val="000000" w:themeColor="text1"/>
                              </w:rPr>
                              <w:t xml:space="preserve">r </w:t>
                            </w:r>
                            <w:r w:rsidRPr="005D7E9B">
                              <w:rPr>
                                <w:color w:val="000000" w:themeColor="text1"/>
                                <w:spacing w:val="-1"/>
                              </w:rPr>
                              <w:t>ma</w:t>
                            </w:r>
                            <w:r w:rsidRPr="005D7E9B">
                              <w:rPr>
                                <w:color w:val="000000" w:themeColor="text1"/>
                              </w:rPr>
                              <w:t>y</w:t>
                            </w:r>
                            <w:r w:rsidRPr="005D7E9B">
                              <w:rPr>
                                <w:color w:val="000000" w:themeColor="text1"/>
                                <w:spacing w:val="-1"/>
                              </w:rPr>
                              <w:t xml:space="preserve"> </w:t>
                            </w:r>
                            <w:r w:rsidRPr="005D7E9B">
                              <w:rPr>
                                <w:color w:val="000000" w:themeColor="text1"/>
                              </w:rPr>
                              <w:t>find</w:t>
                            </w:r>
                            <w:r w:rsidRPr="005D7E9B">
                              <w:rPr>
                                <w:color w:val="000000" w:themeColor="text1"/>
                                <w:spacing w:val="-1"/>
                              </w:rPr>
                              <w:t xml:space="preserve"> </w:t>
                            </w:r>
                            <w:r w:rsidRPr="005D7E9B">
                              <w:rPr>
                                <w:color w:val="000000" w:themeColor="text1"/>
                                <w:spacing w:val="1"/>
                              </w:rPr>
                              <w:t>t</w:t>
                            </w:r>
                            <w:r w:rsidRPr="005D7E9B">
                              <w:rPr>
                                <w:color w:val="000000" w:themeColor="text1"/>
                              </w:rPr>
                              <w:t>he f</w:t>
                            </w:r>
                            <w:r w:rsidRPr="005D7E9B">
                              <w:rPr>
                                <w:color w:val="000000" w:themeColor="text1"/>
                                <w:spacing w:val="-1"/>
                              </w:rPr>
                              <w:t>o</w:t>
                            </w:r>
                            <w:r w:rsidRPr="005D7E9B">
                              <w:rPr>
                                <w:color w:val="000000" w:themeColor="text1"/>
                              </w:rPr>
                              <w:t>l</w:t>
                            </w:r>
                            <w:r w:rsidRPr="005D7E9B">
                              <w:rPr>
                                <w:color w:val="000000" w:themeColor="text1"/>
                                <w:spacing w:val="-1"/>
                              </w:rPr>
                              <w:t>l</w:t>
                            </w:r>
                            <w:r w:rsidRPr="005D7E9B">
                              <w:rPr>
                                <w:color w:val="000000" w:themeColor="text1"/>
                              </w:rPr>
                              <w:t>o</w:t>
                            </w:r>
                            <w:r w:rsidRPr="005D7E9B">
                              <w:rPr>
                                <w:color w:val="000000" w:themeColor="text1"/>
                                <w:spacing w:val="-1"/>
                              </w:rPr>
                              <w:t>w</w:t>
                            </w:r>
                            <w:r w:rsidRPr="005D7E9B">
                              <w:rPr>
                                <w:color w:val="000000" w:themeColor="text1"/>
                              </w:rPr>
                              <w:t xml:space="preserve">ing </w:t>
                            </w:r>
                            <w:r w:rsidRPr="005D7E9B">
                              <w:rPr>
                                <w:color w:val="000000" w:themeColor="text1"/>
                                <w:spacing w:val="-1"/>
                              </w:rPr>
                              <w:t>p</w:t>
                            </w:r>
                            <w:r w:rsidRPr="005D7E9B">
                              <w:rPr>
                                <w:color w:val="000000" w:themeColor="text1"/>
                              </w:rPr>
                              <w:t>u</w:t>
                            </w:r>
                            <w:r w:rsidRPr="005D7E9B">
                              <w:rPr>
                                <w:color w:val="000000" w:themeColor="text1"/>
                                <w:spacing w:val="-1"/>
                              </w:rPr>
                              <w:t>b</w:t>
                            </w:r>
                            <w:r w:rsidRPr="005D7E9B">
                              <w:rPr>
                                <w:color w:val="000000" w:themeColor="text1"/>
                              </w:rPr>
                              <w:t>lication</w:t>
                            </w:r>
                            <w:r w:rsidRPr="005D7E9B">
                              <w:rPr>
                                <w:color w:val="000000" w:themeColor="text1"/>
                                <w:spacing w:val="-1"/>
                              </w:rPr>
                              <w:t xml:space="preserve"> pr</w:t>
                            </w:r>
                            <w:r w:rsidRPr="005D7E9B">
                              <w:rPr>
                                <w:color w:val="000000" w:themeColor="text1"/>
                              </w:rPr>
                              <w:t>e</w:t>
                            </w:r>
                            <w:r w:rsidRPr="005D7E9B">
                              <w:rPr>
                                <w:color w:val="000000" w:themeColor="text1"/>
                                <w:spacing w:val="-1"/>
                              </w:rPr>
                              <w:t>pa</w:t>
                            </w:r>
                            <w:r w:rsidRPr="005D7E9B">
                              <w:rPr>
                                <w:color w:val="000000" w:themeColor="text1"/>
                                <w:spacing w:val="1"/>
                              </w:rPr>
                              <w:t>r</w:t>
                            </w:r>
                            <w:r w:rsidRPr="005D7E9B">
                              <w:rPr>
                                <w:color w:val="000000" w:themeColor="text1"/>
                              </w:rPr>
                              <w:t>ed</w:t>
                            </w:r>
                            <w:r w:rsidRPr="005D7E9B">
                              <w:rPr>
                                <w:color w:val="000000" w:themeColor="text1"/>
                                <w:spacing w:val="-4"/>
                              </w:rPr>
                              <w:t xml:space="preserve"> </w:t>
                            </w:r>
                            <w:r w:rsidRPr="005D7E9B">
                              <w:rPr>
                                <w:color w:val="000000" w:themeColor="text1"/>
                                <w:spacing w:val="-1"/>
                              </w:rPr>
                              <w:t>b</w:t>
                            </w:r>
                            <w:r w:rsidRPr="005D7E9B">
                              <w:rPr>
                                <w:color w:val="000000" w:themeColor="text1"/>
                              </w:rPr>
                              <w:t>y</w:t>
                            </w:r>
                            <w:r w:rsidRPr="005D7E9B">
                              <w:rPr>
                                <w:color w:val="000000" w:themeColor="text1"/>
                                <w:spacing w:val="-1"/>
                              </w:rPr>
                              <w:t xml:space="preserve"> </w:t>
                            </w:r>
                            <w:r w:rsidRPr="005D7E9B">
                              <w:rPr>
                                <w:color w:val="000000" w:themeColor="text1"/>
                                <w:spacing w:val="1"/>
                              </w:rPr>
                              <w:t>t</w:t>
                            </w:r>
                            <w:r w:rsidRPr="005D7E9B">
                              <w:rPr>
                                <w:color w:val="000000" w:themeColor="text1"/>
                              </w:rPr>
                              <w:t xml:space="preserve">he </w:t>
                            </w:r>
                            <w:r w:rsidRPr="005D7E9B">
                              <w:rPr>
                                <w:color w:val="000000" w:themeColor="text1"/>
                                <w:spacing w:val="-1"/>
                              </w:rPr>
                              <w:t>F</w:t>
                            </w:r>
                            <w:r w:rsidRPr="005D7E9B">
                              <w:rPr>
                                <w:color w:val="000000" w:themeColor="text1"/>
                              </w:rPr>
                              <w:t>e</w:t>
                            </w:r>
                            <w:r w:rsidRPr="005D7E9B">
                              <w:rPr>
                                <w:color w:val="000000" w:themeColor="text1"/>
                                <w:spacing w:val="-1"/>
                              </w:rPr>
                              <w:t>d</w:t>
                            </w:r>
                            <w:r w:rsidRPr="005D7E9B">
                              <w:rPr>
                                <w:color w:val="000000" w:themeColor="text1"/>
                              </w:rPr>
                              <w:t>e</w:t>
                            </w:r>
                            <w:r w:rsidRPr="005D7E9B">
                              <w:rPr>
                                <w:color w:val="000000" w:themeColor="text1"/>
                                <w:spacing w:val="1"/>
                              </w:rPr>
                              <w:t>r</w:t>
                            </w:r>
                            <w:r w:rsidRPr="005D7E9B">
                              <w:rPr>
                                <w:color w:val="000000" w:themeColor="text1"/>
                                <w:spacing w:val="-1"/>
                              </w:rPr>
                              <w:t>a</w:t>
                            </w:r>
                            <w:r w:rsidRPr="005D7E9B">
                              <w:rPr>
                                <w:color w:val="000000" w:themeColor="text1"/>
                              </w:rPr>
                              <w:t>l</w:t>
                            </w:r>
                            <w:r w:rsidRPr="005D7E9B">
                              <w:rPr>
                                <w:color w:val="000000" w:themeColor="text1"/>
                                <w:spacing w:val="-1"/>
                              </w:rPr>
                              <w:t xml:space="preserve"> </w:t>
                            </w:r>
                            <w:r w:rsidRPr="005D7E9B">
                              <w:rPr>
                                <w:color w:val="000000" w:themeColor="text1"/>
                              </w:rPr>
                              <w:t>C</w:t>
                            </w:r>
                            <w:r w:rsidRPr="005D7E9B">
                              <w:rPr>
                                <w:color w:val="000000" w:themeColor="text1"/>
                                <w:spacing w:val="-1"/>
                              </w:rPr>
                              <w:t>omm</w:t>
                            </w:r>
                            <w:r w:rsidRPr="005D7E9B">
                              <w:rPr>
                                <w:color w:val="000000" w:themeColor="text1"/>
                              </w:rPr>
                              <w:t>unic</w:t>
                            </w:r>
                            <w:r w:rsidRPr="005D7E9B">
                              <w:rPr>
                                <w:color w:val="000000" w:themeColor="text1"/>
                                <w:spacing w:val="-3"/>
                              </w:rPr>
                              <w:t>a</w:t>
                            </w:r>
                            <w:r w:rsidRPr="005D7E9B">
                              <w:rPr>
                                <w:color w:val="000000" w:themeColor="text1"/>
                                <w:spacing w:val="-1"/>
                              </w:rPr>
                              <w:t>t</w:t>
                            </w:r>
                            <w:r w:rsidRPr="005D7E9B">
                              <w:rPr>
                                <w:color w:val="000000" w:themeColor="text1"/>
                              </w:rPr>
                              <w:t xml:space="preserve">ions </w:t>
                            </w:r>
                            <w:r w:rsidRPr="005D7E9B">
                              <w:rPr>
                                <w:color w:val="000000" w:themeColor="text1"/>
                                <w:spacing w:val="-1"/>
                              </w:rPr>
                              <w:t>C</w:t>
                            </w:r>
                            <w:r w:rsidRPr="005D7E9B">
                              <w:rPr>
                                <w:color w:val="000000" w:themeColor="text1"/>
                              </w:rPr>
                              <w:t>o</w:t>
                            </w:r>
                            <w:r w:rsidRPr="005D7E9B">
                              <w:rPr>
                                <w:color w:val="000000" w:themeColor="text1"/>
                                <w:spacing w:val="-1"/>
                              </w:rPr>
                              <w:t>mm</w:t>
                            </w:r>
                            <w:r w:rsidRPr="005D7E9B">
                              <w:rPr>
                                <w:color w:val="000000" w:themeColor="text1"/>
                              </w:rPr>
                              <w:t>i</w:t>
                            </w:r>
                            <w:r w:rsidRPr="005D7E9B">
                              <w:rPr>
                                <w:color w:val="000000" w:themeColor="text1"/>
                                <w:spacing w:val="1"/>
                              </w:rPr>
                              <w:t>s</w:t>
                            </w:r>
                            <w:r w:rsidRPr="005D7E9B">
                              <w:rPr>
                                <w:color w:val="000000" w:themeColor="text1"/>
                              </w:rPr>
                              <w:t>s</w:t>
                            </w:r>
                            <w:r w:rsidRPr="005D7E9B">
                              <w:rPr>
                                <w:color w:val="000000" w:themeColor="text1"/>
                                <w:spacing w:val="1"/>
                              </w:rPr>
                              <w:t>i</w:t>
                            </w:r>
                            <w:r w:rsidRPr="005D7E9B">
                              <w:rPr>
                                <w:color w:val="000000" w:themeColor="text1"/>
                              </w:rPr>
                              <w:t>on</w:t>
                            </w:r>
                            <w:r w:rsidRPr="005D7E9B">
                              <w:rPr>
                                <w:color w:val="000000" w:themeColor="text1"/>
                                <w:spacing w:val="-1"/>
                              </w:rPr>
                              <w:t xml:space="preserve"> </w:t>
                            </w:r>
                            <w:r w:rsidRPr="005D7E9B">
                              <w:rPr>
                                <w:color w:val="000000" w:themeColor="text1"/>
                                <w:spacing w:val="-3"/>
                              </w:rPr>
                              <w:t>h</w:t>
                            </w:r>
                            <w:r w:rsidRPr="005D7E9B">
                              <w:rPr>
                                <w:color w:val="000000" w:themeColor="text1"/>
                              </w:rPr>
                              <w:t>el</w:t>
                            </w:r>
                            <w:r w:rsidRPr="005D7E9B">
                              <w:rPr>
                                <w:color w:val="000000" w:themeColor="text1"/>
                                <w:spacing w:val="-1"/>
                              </w:rPr>
                              <w:t>p</w:t>
                            </w:r>
                            <w:r w:rsidRPr="005D7E9B">
                              <w:rPr>
                                <w:color w:val="000000" w:themeColor="text1"/>
                              </w:rPr>
                              <w:t>fu</w:t>
                            </w:r>
                            <w:r w:rsidRPr="005D7E9B">
                              <w:rPr>
                                <w:color w:val="000000" w:themeColor="text1"/>
                                <w:spacing w:val="-1"/>
                              </w:rPr>
                              <w:t>l</w:t>
                            </w:r>
                            <w:r w:rsidRPr="005D7E9B">
                              <w:rPr>
                                <w:color w:val="000000" w:themeColor="text1"/>
                              </w:rPr>
                              <w:t>:</w:t>
                            </w:r>
                          </w:p>
                          <w:p w14:paraId="2E62953E" w14:textId="77777777" w:rsidR="00132765" w:rsidRPr="005D7E9B" w:rsidRDefault="00132765" w:rsidP="00132765">
                            <w:pPr>
                              <w:pStyle w:val="Text"/>
                              <w:rPr>
                                <w:color w:val="000000" w:themeColor="text1"/>
                              </w:rPr>
                            </w:pPr>
                            <w:r w:rsidRPr="005D7E9B">
                              <w:rPr>
                                <w:i/>
                                <w:iCs/>
                                <w:color w:val="000000" w:themeColor="text1"/>
                              </w:rPr>
                              <w:t>How to Identify and Resolve Radio-TV Interference Problems</w:t>
                            </w:r>
                            <w:r w:rsidRPr="005D7E9B">
                              <w:rPr>
                                <w:color w:val="000000" w:themeColor="text1"/>
                              </w:rPr>
                              <w:t xml:space="preserve"> (S</w:t>
                            </w:r>
                            <w:r w:rsidRPr="005D7E9B">
                              <w:rPr>
                                <w:color w:val="000000" w:themeColor="text1"/>
                                <w:spacing w:val="1"/>
                              </w:rPr>
                              <w:t>t</w:t>
                            </w:r>
                            <w:r w:rsidRPr="005D7E9B">
                              <w:rPr>
                                <w:color w:val="000000" w:themeColor="text1"/>
                              </w:rPr>
                              <w:t>ock</w:t>
                            </w:r>
                            <w:r w:rsidRPr="005D7E9B">
                              <w:rPr>
                                <w:color w:val="000000" w:themeColor="text1"/>
                                <w:spacing w:val="-2"/>
                              </w:rPr>
                              <w:t xml:space="preserve"> </w:t>
                            </w:r>
                            <w:r w:rsidRPr="005D7E9B">
                              <w:rPr>
                                <w:color w:val="000000" w:themeColor="text1"/>
                              </w:rPr>
                              <w:t>Nu</w:t>
                            </w:r>
                            <w:r w:rsidRPr="005D7E9B">
                              <w:rPr>
                                <w:color w:val="000000" w:themeColor="text1"/>
                                <w:spacing w:val="-1"/>
                              </w:rPr>
                              <w:t>mb</w:t>
                            </w:r>
                            <w:r w:rsidRPr="005D7E9B">
                              <w:rPr>
                                <w:color w:val="000000" w:themeColor="text1"/>
                                <w:spacing w:val="-2"/>
                              </w:rPr>
                              <w:t>e</w:t>
                            </w:r>
                            <w:r w:rsidRPr="005D7E9B">
                              <w:rPr>
                                <w:color w:val="000000" w:themeColor="text1"/>
                              </w:rPr>
                              <w:t>r 0</w:t>
                            </w:r>
                            <w:r w:rsidRPr="005D7E9B">
                              <w:rPr>
                                <w:color w:val="000000" w:themeColor="text1"/>
                                <w:spacing w:val="-2"/>
                              </w:rPr>
                              <w:t>0</w:t>
                            </w:r>
                            <w:r w:rsidRPr="005D7E9B">
                              <w:rPr>
                                <w:color w:val="000000" w:themeColor="text1"/>
                                <w:spacing w:val="1"/>
                              </w:rPr>
                              <w:t>4</w:t>
                            </w:r>
                            <w:r w:rsidRPr="005D7E9B">
                              <w:rPr>
                                <w:color w:val="000000" w:themeColor="text1"/>
                                <w:spacing w:val="-1"/>
                              </w:rPr>
                              <w:t>-</w:t>
                            </w:r>
                            <w:r w:rsidRPr="005D7E9B">
                              <w:rPr>
                                <w:color w:val="000000" w:themeColor="text1"/>
                              </w:rPr>
                              <w:t>000</w:t>
                            </w:r>
                            <w:r w:rsidRPr="005D7E9B">
                              <w:rPr>
                                <w:color w:val="000000" w:themeColor="text1"/>
                                <w:spacing w:val="-1"/>
                              </w:rPr>
                              <w:t>-</w:t>
                            </w:r>
                            <w:r w:rsidRPr="005D7E9B">
                              <w:rPr>
                                <w:color w:val="000000" w:themeColor="text1"/>
                              </w:rPr>
                              <w:t>0</w:t>
                            </w:r>
                            <w:r w:rsidRPr="005D7E9B">
                              <w:rPr>
                                <w:color w:val="000000" w:themeColor="text1"/>
                                <w:spacing w:val="1"/>
                              </w:rPr>
                              <w:t>0</w:t>
                            </w:r>
                            <w:r w:rsidRPr="005D7E9B">
                              <w:rPr>
                                <w:color w:val="000000" w:themeColor="text1"/>
                                <w:spacing w:val="-3"/>
                              </w:rPr>
                              <w:t>3</w:t>
                            </w:r>
                            <w:r w:rsidRPr="005D7E9B">
                              <w:rPr>
                                <w:color w:val="000000" w:themeColor="text1"/>
                                <w:spacing w:val="1"/>
                              </w:rPr>
                              <w:t>45</w:t>
                            </w:r>
                            <w:r w:rsidRPr="005D7E9B">
                              <w:rPr>
                                <w:color w:val="000000" w:themeColor="text1"/>
                                <w:spacing w:val="-1"/>
                              </w:rPr>
                              <w:t>-</w:t>
                            </w:r>
                            <w:r w:rsidRPr="005D7E9B">
                              <w:rPr>
                                <w:color w:val="000000" w:themeColor="text1"/>
                                <w:spacing w:val="1"/>
                              </w:rPr>
                              <w:t>4</w:t>
                            </w:r>
                            <w:r w:rsidRPr="005D7E9B">
                              <w:rPr>
                                <w:color w:val="000000" w:themeColor="text1"/>
                              </w:rPr>
                              <w:t>), av</w:t>
                            </w:r>
                            <w:r w:rsidRPr="005D7E9B">
                              <w:rPr>
                                <w:color w:val="000000" w:themeColor="text1"/>
                                <w:spacing w:val="-1"/>
                              </w:rPr>
                              <w:t>a</w:t>
                            </w:r>
                            <w:r w:rsidRPr="005D7E9B">
                              <w:rPr>
                                <w:color w:val="000000" w:themeColor="text1"/>
                              </w:rPr>
                              <w:t>il</w:t>
                            </w:r>
                            <w:r w:rsidRPr="005D7E9B">
                              <w:rPr>
                                <w:color w:val="000000" w:themeColor="text1"/>
                                <w:spacing w:val="-1"/>
                              </w:rPr>
                              <w:t>ab</w:t>
                            </w:r>
                            <w:r w:rsidRPr="005D7E9B">
                              <w:rPr>
                                <w:color w:val="000000" w:themeColor="text1"/>
                              </w:rPr>
                              <w:t>le excl</w:t>
                            </w:r>
                            <w:r w:rsidRPr="005D7E9B">
                              <w:rPr>
                                <w:color w:val="000000" w:themeColor="text1"/>
                                <w:spacing w:val="-1"/>
                              </w:rPr>
                              <w:t>u</w:t>
                            </w:r>
                            <w:r w:rsidRPr="005D7E9B">
                              <w:rPr>
                                <w:color w:val="000000" w:themeColor="text1"/>
                              </w:rPr>
                              <w:t>s</w:t>
                            </w:r>
                            <w:r w:rsidRPr="005D7E9B">
                              <w:rPr>
                                <w:color w:val="000000" w:themeColor="text1"/>
                                <w:spacing w:val="1"/>
                              </w:rPr>
                              <w:t>i</w:t>
                            </w:r>
                            <w:r w:rsidRPr="005D7E9B">
                              <w:rPr>
                                <w:color w:val="000000" w:themeColor="text1"/>
                                <w:spacing w:val="-3"/>
                              </w:rPr>
                              <w:t>v</w:t>
                            </w:r>
                            <w:r w:rsidRPr="005D7E9B">
                              <w:rPr>
                                <w:color w:val="000000" w:themeColor="text1"/>
                              </w:rPr>
                              <w:t>ely</w:t>
                            </w:r>
                            <w:r w:rsidRPr="005D7E9B">
                              <w:rPr>
                                <w:color w:val="000000" w:themeColor="text1"/>
                                <w:spacing w:val="-2"/>
                              </w:rPr>
                              <w:t xml:space="preserve"> </w:t>
                            </w:r>
                            <w:r w:rsidRPr="005D7E9B">
                              <w:rPr>
                                <w:color w:val="000000" w:themeColor="text1"/>
                              </w:rPr>
                              <w:t>from</w:t>
                            </w:r>
                            <w:r w:rsidRPr="005D7E9B">
                              <w:rPr>
                                <w:color w:val="000000" w:themeColor="text1"/>
                                <w:spacing w:val="-1"/>
                              </w:rPr>
                              <w:t xml:space="preserve"> t</w:t>
                            </w:r>
                            <w:r w:rsidRPr="005D7E9B">
                              <w:rPr>
                                <w:color w:val="000000" w:themeColor="text1"/>
                              </w:rPr>
                              <w:t>he Su</w:t>
                            </w:r>
                            <w:r w:rsidRPr="005D7E9B">
                              <w:rPr>
                                <w:color w:val="000000" w:themeColor="text1"/>
                                <w:spacing w:val="-1"/>
                              </w:rPr>
                              <w:t>p</w:t>
                            </w:r>
                            <w:r w:rsidRPr="005D7E9B">
                              <w:rPr>
                                <w:color w:val="000000" w:themeColor="text1"/>
                                <w:spacing w:val="-2"/>
                              </w:rPr>
                              <w:t>e</w:t>
                            </w:r>
                            <w:r w:rsidRPr="005D7E9B">
                              <w:rPr>
                                <w:color w:val="000000" w:themeColor="text1"/>
                                <w:spacing w:val="1"/>
                              </w:rPr>
                              <w:t>r</w:t>
                            </w:r>
                            <w:r w:rsidRPr="005D7E9B">
                              <w:rPr>
                                <w:color w:val="000000" w:themeColor="text1"/>
                              </w:rPr>
                              <w:t>in</w:t>
                            </w:r>
                            <w:r w:rsidRPr="005D7E9B">
                              <w:rPr>
                                <w:color w:val="000000" w:themeColor="text1"/>
                                <w:spacing w:val="-1"/>
                              </w:rPr>
                              <w:t>t</w:t>
                            </w:r>
                            <w:r w:rsidRPr="005D7E9B">
                              <w:rPr>
                                <w:color w:val="000000" w:themeColor="text1"/>
                              </w:rPr>
                              <w:t>en</w:t>
                            </w:r>
                            <w:r w:rsidRPr="005D7E9B">
                              <w:rPr>
                                <w:color w:val="000000" w:themeColor="text1"/>
                                <w:spacing w:val="-1"/>
                              </w:rPr>
                              <w:t>d</w:t>
                            </w:r>
                            <w:r w:rsidRPr="005D7E9B">
                              <w:rPr>
                                <w:color w:val="000000" w:themeColor="text1"/>
                              </w:rPr>
                              <w:t>e</w:t>
                            </w:r>
                            <w:r w:rsidRPr="005D7E9B">
                              <w:rPr>
                                <w:color w:val="000000" w:themeColor="text1"/>
                                <w:spacing w:val="-3"/>
                              </w:rPr>
                              <w:t>n</w:t>
                            </w:r>
                            <w:r w:rsidRPr="005D7E9B">
                              <w:rPr>
                                <w:color w:val="000000" w:themeColor="text1"/>
                              </w:rPr>
                              <w:t>t of</w:t>
                            </w:r>
                            <w:r w:rsidRPr="005D7E9B">
                              <w:rPr>
                                <w:color w:val="000000" w:themeColor="text1"/>
                                <w:spacing w:val="-1"/>
                              </w:rPr>
                              <w:t xml:space="preserve"> </w:t>
                            </w:r>
                            <w:r w:rsidRPr="005D7E9B">
                              <w:rPr>
                                <w:color w:val="000000" w:themeColor="text1"/>
                              </w:rPr>
                              <w:t>Doc</w:t>
                            </w:r>
                            <w:r w:rsidRPr="005D7E9B">
                              <w:rPr>
                                <w:color w:val="000000" w:themeColor="text1"/>
                                <w:spacing w:val="-2"/>
                              </w:rPr>
                              <w:t>u</w:t>
                            </w:r>
                            <w:r w:rsidRPr="005D7E9B">
                              <w:rPr>
                                <w:color w:val="000000" w:themeColor="text1"/>
                                <w:spacing w:val="-1"/>
                              </w:rPr>
                              <w:t>m</w:t>
                            </w:r>
                            <w:r w:rsidRPr="005D7E9B">
                              <w:rPr>
                                <w:color w:val="000000" w:themeColor="text1"/>
                              </w:rPr>
                              <w:t>en</w:t>
                            </w:r>
                            <w:r w:rsidRPr="005D7E9B">
                              <w:rPr>
                                <w:color w:val="000000" w:themeColor="text1"/>
                                <w:spacing w:val="1"/>
                              </w:rPr>
                              <w:t>t</w:t>
                            </w:r>
                            <w:r w:rsidRPr="005D7E9B">
                              <w:rPr>
                                <w:color w:val="000000" w:themeColor="text1"/>
                                <w:spacing w:val="-2"/>
                              </w:rPr>
                              <w:t>s</w:t>
                            </w:r>
                            <w:r w:rsidRPr="005D7E9B">
                              <w:rPr>
                                <w:color w:val="000000" w:themeColor="text1"/>
                              </w:rPr>
                              <w:t>, Gov</w:t>
                            </w:r>
                            <w:r w:rsidRPr="005D7E9B">
                              <w:rPr>
                                <w:color w:val="000000" w:themeColor="text1"/>
                                <w:spacing w:val="-2"/>
                              </w:rPr>
                              <w:t>e</w:t>
                            </w:r>
                            <w:r w:rsidRPr="005D7E9B">
                              <w:rPr>
                                <w:color w:val="000000" w:themeColor="text1"/>
                                <w:spacing w:val="1"/>
                              </w:rPr>
                              <w:t>r</w:t>
                            </w:r>
                            <w:r w:rsidRPr="005D7E9B">
                              <w:rPr>
                                <w:color w:val="000000" w:themeColor="text1"/>
                              </w:rPr>
                              <w:t>n</w:t>
                            </w:r>
                            <w:r w:rsidRPr="005D7E9B">
                              <w:rPr>
                                <w:color w:val="000000" w:themeColor="text1"/>
                                <w:spacing w:val="-1"/>
                              </w:rPr>
                              <w:t>m</w:t>
                            </w:r>
                            <w:r w:rsidRPr="005D7E9B">
                              <w:rPr>
                                <w:color w:val="000000" w:themeColor="text1"/>
                              </w:rPr>
                              <w:t>e</w:t>
                            </w:r>
                            <w:r w:rsidRPr="005D7E9B">
                              <w:rPr>
                                <w:color w:val="000000" w:themeColor="text1"/>
                                <w:spacing w:val="-3"/>
                              </w:rPr>
                              <w:t>n</w:t>
                            </w:r>
                            <w:r w:rsidRPr="005D7E9B">
                              <w:rPr>
                                <w:color w:val="000000" w:themeColor="text1"/>
                              </w:rPr>
                              <w:t>t P</w:t>
                            </w:r>
                            <w:r w:rsidRPr="005D7E9B">
                              <w:rPr>
                                <w:color w:val="000000" w:themeColor="text1"/>
                                <w:spacing w:val="-1"/>
                              </w:rPr>
                              <w:t>r</w:t>
                            </w:r>
                            <w:r w:rsidRPr="005D7E9B">
                              <w:rPr>
                                <w:color w:val="000000" w:themeColor="text1"/>
                              </w:rPr>
                              <w:t>in</w:t>
                            </w:r>
                            <w:r w:rsidRPr="005D7E9B">
                              <w:rPr>
                                <w:color w:val="000000" w:themeColor="text1"/>
                                <w:spacing w:val="-1"/>
                              </w:rPr>
                              <w:t>t</w:t>
                            </w:r>
                            <w:r w:rsidRPr="005D7E9B">
                              <w:rPr>
                                <w:color w:val="000000" w:themeColor="text1"/>
                              </w:rPr>
                              <w:t>i</w:t>
                            </w:r>
                            <w:r w:rsidRPr="005D7E9B">
                              <w:rPr>
                                <w:color w:val="000000" w:themeColor="text1"/>
                                <w:spacing w:val="-2"/>
                              </w:rPr>
                              <w:t>n</w:t>
                            </w:r>
                            <w:r w:rsidRPr="005D7E9B">
                              <w:rPr>
                                <w:color w:val="000000" w:themeColor="text1"/>
                              </w:rPr>
                              <w:t>g</w:t>
                            </w:r>
                            <w:r w:rsidRPr="005D7E9B">
                              <w:rPr>
                                <w:color w:val="000000" w:themeColor="text1"/>
                                <w:spacing w:val="-1"/>
                              </w:rPr>
                              <w:t xml:space="preserve"> O</w:t>
                            </w:r>
                            <w:r w:rsidRPr="005D7E9B">
                              <w:rPr>
                                <w:color w:val="000000" w:themeColor="text1"/>
                              </w:rPr>
                              <w:t>ffi</w:t>
                            </w:r>
                            <w:r w:rsidRPr="005D7E9B">
                              <w:rPr>
                                <w:color w:val="000000" w:themeColor="text1"/>
                                <w:spacing w:val="1"/>
                              </w:rPr>
                              <w:t>c</w:t>
                            </w:r>
                            <w:r w:rsidRPr="005D7E9B">
                              <w:rPr>
                                <w:color w:val="000000" w:themeColor="text1"/>
                              </w:rPr>
                              <w:t>e,</w:t>
                            </w:r>
                            <w:r w:rsidRPr="005D7E9B">
                              <w:rPr>
                                <w:color w:val="000000" w:themeColor="text1"/>
                                <w:spacing w:val="-3"/>
                              </w:rPr>
                              <w:t xml:space="preserve"> </w:t>
                            </w:r>
                            <w:r w:rsidRPr="005D7E9B">
                              <w:rPr>
                                <w:color w:val="000000" w:themeColor="text1"/>
                                <w:spacing w:val="1"/>
                              </w:rPr>
                              <w:t>W</w:t>
                            </w:r>
                            <w:r w:rsidRPr="005D7E9B">
                              <w:rPr>
                                <w:color w:val="000000" w:themeColor="text1"/>
                                <w:spacing w:val="-1"/>
                              </w:rPr>
                              <w:t>a</w:t>
                            </w:r>
                            <w:r w:rsidRPr="005D7E9B">
                              <w:rPr>
                                <w:color w:val="000000" w:themeColor="text1"/>
                              </w:rPr>
                              <w:t>shin</w:t>
                            </w:r>
                            <w:r w:rsidRPr="005D7E9B">
                              <w:rPr>
                                <w:color w:val="000000" w:themeColor="text1"/>
                                <w:spacing w:val="-3"/>
                              </w:rPr>
                              <w:t>g</w:t>
                            </w:r>
                            <w:r w:rsidRPr="005D7E9B">
                              <w:rPr>
                                <w:color w:val="000000" w:themeColor="text1"/>
                                <w:spacing w:val="1"/>
                              </w:rPr>
                              <w:t>t</w:t>
                            </w:r>
                            <w:r w:rsidRPr="005D7E9B">
                              <w:rPr>
                                <w:color w:val="000000" w:themeColor="text1"/>
                              </w:rPr>
                              <w:t>o</w:t>
                            </w:r>
                            <w:r w:rsidRPr="005D7E9B">
                              <w:rPr>
                                <w:color w:val="000000" w:themeColor="text1"/>
                                <w:spacing w:val="-1"/>
                              </w:rPr>
                              <w:t>n</w:t>
                            </w:r>
                            <w:r w:rsidRPr="005D7E9B">
                              <w:rPr>
                                <w:color w:val="000000" w:themeColor="text1"/>
                              </w:rPr>
                              <w:t>, DC</w:t>
                            </w:r>
                            <w:r w:rsidRPr="005D7E9B">
                              <w:rPr>
                                <w:color w:val="000000" w:themeColor="text1"/>
                                <w:spacing w:val="-1"/>
                              </w:rPr>
                              <w:t xml:space="preserve"> </w:t>
                            </w:r>
                            <w:r w:rsidRPr="005D7E9B">
                              <w:rPr>
                                <w:color w:val="000000" w:themeColor="text1"/>
                              </w:rPr>
                              <w:t>2</w:t>
                            </w:r>
                            <w:r w:rsidRPr="005D7E9B">
                              <w:rPr>
                                <w:color w:val="000000" w:themeColor="text1"/>
                                <w:spacing w:val="-2"/>
                              </w:rPr>
                              <w:t>0</w:t>
                            </w:r>
                            <w:r w:rsidRPr="005D7E9B">
                              <w:rPr>
                                <w:color w:val="000000" w:themeColor="text1"/>
                                <w:spacing w:val="1"/>
                              </w:rPr>
                              <w:t>4</w:t>
                            </w:r>
                            <w:r w:rsidRPr="005D7E9B">
                              <w:rPr>
                                <w:color w:val="000000" w:themeColor="text1"/>
                              </w:rPr>
                              <w:t xml:space="preserve">02 </w:t>
                            </w:r>
                            <w:r w:rsidRPr="005D7E9B">
                              <w:rPr>
                                <w:color w:val="000000" w:themeColor="text1"/>
                                <w:spacing w:val="-1"/>
                              </w:rPr>
                              <w:t>(t</w:t>
                            </w:r>
                            <w:r w:rsidRPr="005D7E9B">
                              <w:rPr>
                                <w:color w:val="000000" w:themeColor="text1"/>
                              </w:rPr>
                              <w:t>ele</w:t>
                            </w:r>
                            <w:r w:rsidRPr="005D7E9B">
                              <w:rPr>
                                <w:color w:val="000000" w:themeColor="text1"/>
                                <w:spacing w:val="-1"/>
                              </w:rPr>
                              <w:t>p</w:t>
                            </w:r>
                            <w:r w:rsidRPr="005D7E9B">
                              <w:rPr>
                                <w:color w:val="000000" w:themeColor="text1"/>
                              </w:rPr>
                              <w:t>h</w:t>
                            </w:r>
                            <w:r w:rsidRPr="005D7E9B">
                              <w:rPr>
                                <w:color w:val="000000" w:themeColor="text1"/>
                                <w:spacing w:val="-1"/>
                              </w:rPr>
                              <w:t>o</w:t>
                            </w:r>
                            <w:r w:rsidRPr="005D7E9B">
                              <w:rPr>
                                <w:color w:val="000000" w:themeColor="text1"/>
                              </w:rPr>
                              <w:t>ne 20</w:t>
                            </w:r>
                            <w:r w:rsidRPr="005D7E9B">
                              <w:rPr>
                                <w:color w:val="000000" w:themeColor="text1"/>
                                <w:spacing w:val="7"/>
                              </w:rPr>
                              <w:t>2</w:t>
                            </w:r>
                            <w:r w:rsidRPr="005D7E9B">
                              <w:rPr>
                                <w:color w:val="000000" w:themeColor="text1"/>
                                <w:spacing w:val="-4"/>
                              </w:rPr>
                              <w:t>-</w:t>
                            </w:r>
                            <w:r w:rsidRPr="005D7E9B">
                              <w:rPr>
                                <w:color w:val="000000" w:themeColor="text1"/>
                                <w:spacing w:val="1"/>
                              </w:rPr>
                              <w:t>5</w:t>
                            </w:r>
                            <w:r w:rsidRPr="005D7E9B">
                              <w:rPr>
                                <w:color w:val="000000" w:themeColor="text1"/>
                              </w:rPr>
                              <w:t>12</w:t>
                            </w:r>
                            <w:r w:rsidRPr="005D7E9B">
                              <w:rPr>
                                <w:color w:val="000000" w:themeColor="text1"/>
                                <w:spacing w:val="-1"/>
                              </w:rPr>
                              <w:t>-</w:t>
                            </w:r>
                            <w:r w:rsidRPr="005D7E9B">
                              <w:rPr>
                                <w:color w:val="000000" w:themeColor="text1"/>
                              </w:rPr>
                              <w:t>1</w:t>
                            </w:r>
                            <w:r w:rsidRPr="005D7E9B">
                              <w:rPr>
                                <w:color w:val="000000" w:themeColor="text1"/>
                                <w:spacing w:val="-1"/>
                              </w:rPr>
                              <w:t>8</w:t>
                            </w:r>
                            <w:r w:rsidRPr="005D7E9B">
                              <w:rPr>
                                <w:color w:val="000000" w:themeColor="text1"/>
                                <w:spacing w:val="-2"/>
                              </w:rPr>
                              <w:t>0</w:t>
                            </w:r>
                            <w:r w:rsidRPr="005D7E9B">
                              <w:rPr>
                                <w:color w:val="000000" w:themeColor="text1"/>
                              </w:rPr>
                              <w:t>0).</w:t>
                            </w:r>
                          </w:p>
                          <w:p w14:paraId="17042A9E" w14:textId="77777777" w:rsidR="00132765" w:rsidRPr="00AF12DD" w:rsidRDefault="00132765" w:rsidP="00132765">
                            <w:pPr>
                              <w:pStyle w:val="Text"/>
                            </w:pPr>
                            <w:r w:rsidRPr="00AF12DD">
                              <w:t>WARNING</w:t>
                            </w:r>
                          </w:p>
                          <w:p w14:paraId="15E3A0A1" w14:textId="77777777" w:rsidR="00132765" w:rsidRPr="005D7E9B" w:rsidRDefault="00132765" w:rsidP="00132765">
                            <w:pPr>
                              <w:spacing w:after="90"/>
                              <w:rPr>
                                <w:rFonts w:ascii="Arial" w:hAnsi="Arial" w:cs="Arial"/>
                                <w:b/>
                                <w:bCs/>
                                <w:color w:val="000000" w:themeColor="text1"/>
                              </w:rPr>
                            </w:pPr>
                            <w:r w:rsidRPr="00AF12DD">
                              <w:t>Ch</w:t>
                            </w:r>
                            <w:r w:rsidRPr="00AF12DD">
                              <w:rPr>
                                <w:spacing w:val="-2"/>
                              </w:rPr>
                              <w:t>a</w:t>
                            </w:r>
                            <w:r w:rsidRPr="00AF12DD">
                              <w:t xml:space="preserve">nges or </w:t>
                            </w:r>
                            <w:r w:rsidRPr="00AF12DD">
                              <w:rPr>
                                <w:spacing w:val="-1"/>
                              </w:rPr>
                              <w:t>m</w:t>
                            </w:r>
                            <w:r w:rsidRPr="00AF12DD">
                              <w:t>o</w:t>
                            </w:r>
                            <w:r w:rsidRPr="00AF12DD">
                              <w:rPr>
                                <w:spacing w:val="-1"/>
                              </w:rPr>
                              <w:t>d</w:t>
                            </w:r>
                            <w:r w:rsidRPr="00AF12DD">
                              <w:t>if</w:t>
                            </w:r>
                            <w:r w:rsidRPr="00AF12DD">
                              <w:rPr>
                                <w:spacing w:val="1"/>
                              </w:rPr>
                              <w:t>i</w:t>
                            </w:r>
                            <w:r w:rsidRPr="00AF12DD">
                              <w:t>c</w:t>
                            </w:r>
                            <w:r w:rsidRPr="00AF12DD">
                              <w:rPr>
                                <w:spacing w:val="-3"/>
                              </w:rPr>
                              <w:t>a</w:t>
                            </w:r>
                            <w:r w:rsidRPr="00AF12DD">
                              <w:rPr>
                                <w:spacing w:val="1"/>
                              </w:rPr>
                              <w:t>t</w:t>
                            </w:r>
                            <w:r w:rsidRPr="00AF12DD">
                              <w:t xml:space="preserve">ions </w:t>
                            </w:r>
                            <w:r w:rsidRPr="00AF12DD">
                              <w:rPr>
                                <w:spacing w:val="-3"/>
                              </w:rPr>
                              <w:t>n</w:t>
                            </w:r>
                            <w:r w:rsidRPr="00AF12DD">
                              <w:t>ot ex</w:t>
                            </w:r>
                            <w:r w:rsidRPr="00AF12DD">
                              <w:rPr>
                                <w:spacing w:val="-1"/>
                              </w:rPr>
                              <w:t>pr</w:t>
                            </w:r>
                            <w:r w:rsidRPr="00AF12DD">
                              <w:t>es</w:t>
                            </w:r>
                            <w:r w:rsidRPr="00AF12DD">
                              <w:rPr>
                                <w:spacing w:val="1"/>
                              </w:rPr>
                              <w:t>s</w:t>
                            </w:r>
                            <w:r w:rsidRPr="00AF12DD">
                              <w:t>ly</w:t>
                            </w:r>
                            <w:r w:rsidRPr="00AF12DD">
                              <w:rPr>
                                <w:spacing w:val="-2"/>
                              </w:rPr>
                              <w:t xml:space="preserve"> </w:t>
                            </w:r>
                            <w:r w:rsidRPr="00AF12DD">
                              <w:rPr>
                                <w:spacing w:val="-1"/>
                              </w:rPr>
                              <w:t>app</w:t>
                            </w:r>
                            <w:r w:rsidRPr="00AF12DD">
                              <w:rPr>
                                <w:spacing w:val="1"/>
                              </w:rPr>
                              <w:t>r</w:t>
                            </w:r>
                            <w:r w:rsidRPr="00AF12DD">
                              <w:t>o</w:t>
                            </w:r>
                            <w:r w:rsidRPr="00AF12DD">
                              <w:rPr>
                                <w:spacing w:val="-1"/>
                              </w:rPr>
                              <w:t>v</w:t>
                            </w:r>
                            <w:r w:rsidRPr="00AF12DD">
                              <w:t>ed</w:t>
                            </w:r>
                            <w:r w:rsidRPr="00AF12DD">
                              <w:rPr>
                                <w:spacing w:val="-2"/>
                              </w:rPr>
                              <w:t xml:space="preserve"> </w:t>
                            </w:r>
                            <w:r w:rsidRPr="00AF12DD">
                              <w:rPr>
                                <w:spacing w:val="-1"/>
                              </w:rPr>
                              <w:t>b</w:t>
                            </w:r>
                            <w:r w:rsidRPr="00AF12DD">
                              <w:t>y</w:t>
                            </w:r>
                            <w:r w:rsidRPr="00AF12DD">
                              <w:rPr>
                                <w:spacing w:val="-1"/>
                              </w:rPr>
                              <w:t xml:space="preserve"> </w:t>
                            </w:r>
                            <w:r w:rsidRPr="00AF12DD">
                              <w:rPr>
                                <w:spacing w:val="1"/>
                              </w:rPr>
                              <w:t>t</w:t>
                            </w:r>
                            <w:r w:rsidRPr="00AF12DD">
                              <w:rPr>
                                <w:spacing w:val="-3"/>
                              </w:rPr>
                              <w:t>h</w:t>
                            </w:r>
                            <w:r w:rsidRPr="00AF12DD">
                              <w:t xml:space="preserve">e </w:t>
                            </w:r>
                            <w:r w:rsidRPr="00AF12DD">
                              <w:rPr>
                                <w:spacing w:val="-1"/>
                              </w:rPr>
                              <w:t>pa</w:t>
                            </w:r>
                            <w:r w:rsidRPr="00AF12DD">
                              <w:rPr>
                                <w:spacing w:val="1"/>
                              </w:rPr>
                              <w:t>rt</w:t>
                            </w:r>
                            <w:r w:rsidRPr="00AF12DD">
                              <w:t>y</w:t>
                            </w:r>
                            <w:r w:rsidRPr="00AF12DD">
                              <w:rPr>
                                <w:spacing w:val="-1"/>
                              </w:rPr>
                              <w:t xml:space="preserve"> r</w:t>
                            </w:r>
                            <w:r w:rsidRPr="00AF12DD">
                              <w:t>esp</w:t>
                            </w:r>
                            <w:r w:rsidRPr="00AF12DD">
                              <w:rPr>
                                <w:spacing w:val="-1"/>
                              </w:rPr>
                              <w:t>o</w:t>
                            </w:r>
                            <w:r w:rsidRPr="00AF12DD">
                              <w:t>nsi</w:t>
                            </w:r>
                            <w:r w:rsidRPr="00AF12DD">
                              <w:rPr>
                                <w:spacing w:val="-1"/>
                              </w:rPr>
                              <w:t>b</w:t>
                            </w:r>
                            <w:r w:rsidRPr="00AF12DD">
                              <w:t>le f</w:t>
                            </w:r>
                            <w:r w:rsidRPr="00AF12DD">
                              <w:rPr>
                                <w:spacing w:val="-3"/>
                              </w:rPr>
                              <w:t>o</w:t>
                            </w:r>
                            <w:r w:rsidRPr="00AF12DD">
                              <w:t>r co</w:t>
                            </w:r>
                            <w:r w:rsidRPr="00AF12DD">
                              <w:rPr>
                                <w:spacing w:val="-3"/>
                              </w:rPr>
                              <w:t>m</w:t>
                            </w:r>
                            <w:r w:rsidRPr="00AF12DD">
                              <w:rPr>
                                <w:spacing w:val="-1"/>
                              </w:rPr>
                              <w:t>p</w:t>
                            </w:r>
                            <w:r w:rsidRPr="00AF12DD">
                              <w:t>li</w:t>
                            </w:r>
                            <w:r w:rsidRPr="00AF12DD">
                              <w:rPr>
                                <w:spacing w:val="-1"/>
                              </w:rPr>
                              <w:t>a</w:t>
                            </w:r>
                            <w:r w:rsidRPr="00AF12DD">
                              <w:t xml:space="preserve">nce </w:t>
                            </w:r>
                            <w:r w:rsidRPr="00AF12DD">
                              <w:rPr>
                                <w:spacing w:val="1"/>
                              </w:rPr>
                              <w:t>t</w:t>
                            </w:r>
                            <w:r w:rsidRPr="00AF12DD">
                              <w:t>o</w:t>
                            </w:r>
                            <w:r w:rsidRPr="00AF12DD">
                              <w:rPr>
                                <w:spacing w:val="-1"/>
                              </w:rPr>
                              <w:t xml:space="preserve"> </w:t>
                            </w:r>
                            <w:r w:rsidRPr="00AF12DD">
                              <w:t>P</w:t>
                            </w:r>
                            <w:r w:rsidRPr="00AF12DD">
                              <w:rPr>
                                <w:spacing w:val="-1"/>
                              </w:rPr>
                              <w:t>ar</w:t>
                            </w:r>
                            <w:r w:rsidRPr="00AF12DD">
                              <w:t>t 15 of</w:t>
                            </w:r>
                            <w:r w:rsidRPr="00AF12DD">
                              <w:rPr>
                                <w:spacing w:val="5"/>
                              </w:rPr>
                              <w:t xml:space="preserve"> </w:t>
                            </w:r>
                            <w:r w:rsidRPr="00AF12DD">
                              <w:rPr>
                                <w:spacing w:val="1"/>
                              </w:rPr>
                              <w:t>t</w:t>
                            </w:r>
                            <w:r w:rsidRPr="00AF12DD">
                              <w:rPr>
                                <w:spacing w:val="-3"/>
                              </w:rPr>
                              <w:t>h</w:t>
                            </w:r>
                            <w:r w:rsidRPr="00AF12DD">
                              <w:t xml:space="preserve">e </w:t>
                            </w:r>
                            <w:r w:rsidRPr="00AF12DD">
                              <w:rPr>
                                <w:spacing w:val="-1"/>
                              </w:rPr>
                              <w:t>F</w:t>
                            </w:r>
                            <w:r w:rsidRPr="00AF12DD">
                              <w:t>CC</w:t>
                            </w:r>
                            <w:r w:rsidRPr="00AF12DD">
                              <w:rPr>
                                <w:spacing w:val="-4"/>
                              </w:rPr>
                              <w:t xml:space="preserve"> </w:t>
                            </w:r>
                            <w:r w:rsidRPr="00AF12DD">
                              <w:rPr>
                                <w:spacing w:val="1"/>
                              </w:rPr>
                              <w:t>R</w:t>
                            </w:r>
                            <w:r w:rsidRPr="00AF12DD">
                              <w:t>u</w:t>
                            </w:r>
                            <w:r w:rsidRPr="00AF12DD">
                              <w:rPr>
                                <w:spacing w:val="-1"/>
                              </w:rPr>
                              <w:t>l</w:t>
                            </w:r>
                            <w:r w:rsidRPr="00AF12DD">
                              <w:t>es cou</w:t>
                            </w:r>
                            <w:r w:rsidRPr="00AF12DD">
                              <w:rPr>
                                <w:spacing w:val="-1"/>
                              </w:rPr>
                              <w:t>l</w:t>
                            </w:r>
                            <w:r w:rsidRPr="00AF12DD">
                              <w:t>d</w:t>
                            </w:r>
                            <w:r w:rsidRPr="00AF12DD">
                              <w:rPr>
                                <w:spacing w:val="-2"/>
                              </w:rPr>
                              <w:t xml:space="preserve"> </w:t>
                            </w:r>
                            <w:r w:rsidRPr="00AF12DD">
                              <w:t>v</w:t>
                            </w:r>
                            <w:r w:rsidRPr="00AF12DD">
                              <w:rPr>
                                <w:spacing w:val="-1"/>
                              </w:rPr>
                              <w:t>o</w:t>
                            </w:r>
                            <w:r w:rsidRPr="00AF12DD">
                              <w:t>id</w:t>
                            </w:r>
                            <w:r w:rsidRPr="00AF12DD">
                              <w:rPr>
                                <w:spacing w:val="-1"/>
                              </w:rPr>
                              <w:t xml:space="preserve"> </w:t>
                            </w:r>
                            <w:r w:rsidRPr="00AF12DD">
                              <w:rPr>
                                <w:spacing w:val="1"/>
                              </w:rPr>
                              <w:t>t</w:t>
                            </w:r>
                            <w:r w:rsidRPr="00AF12DD">
                              <w:rPr>
                                <w:spacing w:val="-3"/>
                              </w:rPr>
                              <w:t>h</w:t>
                            </w:r>
                            <w:r w:rsidRPr="00AF12DD">
                              <w:t>e us</w:t>
                            </w:r>
                            <w:r w:rsidRPr="00AF12DD">
                              <w:rPr>
                                <w:spacing w:val="1"/>
                              </w:rPr>
                              <w:t>er</w:t>
                            </w:r>
                            <w:r w:rsidRPr="00AF12DD">
                              <w:rPr>
                                <w:spacing w:val="-1"/>
                              </w:rPr>
                              <w:t>’</w:t>
                            </w:r>
                            <w:r w:rsidRPr="00AF12DD">
                              <w:t xml:space="preserve">s </w:t>
                            </w:r>
                            <w:r w:rsidRPr="00AF12DD">
                              <w:rPr>
                                <w:spacing w:val="-1"/>
                              </w:rPr>
                              <w:t>a</w:t>
                            </w:r>
                            <w:r w:rsidRPr="00AF12DD">
                              <w:rPr>
                                <w:spacing w:val="-3"/>
                              </w:rPr>
                              <w:t>u</w:t>
                            </w:r>
                            <w:r w:rsidRPr="00AF12DD">
                              <w:rPr>
                                <w:spacing w:val="1"/>
                              </w:rPr>
                              <w:t>t</w:t>
                            </w:r>
                            <w:r w:rsidRPr="00AF12DD">
                              <w:t>h</w:t>
                            </w:r>
                            <w:r w:rsidRPr="00AF12DD">
                              <w:rPr>
                                <w:spacing w:val="-1"/>
                              </w:rPr>
                              <w:t>o</w:t>
                            </w:r>
                            <w:r w:rsidRPr="00AF12DD">
                              <w:rPr>
                                <w:spacing w:val="1"/>
                              </w:rPr>
                              <w:t>r</w:t>
                            </w:r>
                            <w:r w:rsidRPr="00AF12DD">
                              <w:rPr>
                                <w:spacing w:val="-2"/>
                              </w:rPr>
                              <w:t>i</w:t>
                            </w:r>
                            <w:r w:rsidRPr="00AF12DD">
                              <w:rPr>
                                <w:spacing w:val="1"/>
                              </w:rPr>
                              <w:t>t</w:t>
                            </w:r>
                            <w:r w:rsidRPr="00AF12DD">
                              <w:t>y</w:t>
                            </w:r>
                            <w:r w:rsidRPr="00AF12DD">
                              <w:rPr>
                                <w:spacing w:val="-1"/>
                              </w:rPr>
                              <w:t xml:space="preserve"> </w:t>
                            </w:r>
                            <w:r w:rsidRPr="00AF12DD">
                              <w:rPr>
                                <w:spacing w:val="1"/>
                              </w:rPr>
                              <w:t>t</w:t>
                            </w:r>
                            <w:r w:rsidRPr="00AF12DD">
                              <w:t>o</w:t>
                            </w:r>
                            <w:r w:rsidRPr="00AF12DD">
                              <w:rPr>
                                <w:spacing w:val="-1"/>
                              </w:rPr>
                              <w:t xml:space="preserve"> </w:t>
                            </w:r>
                            <w:r w:rsidRPr="00AF12DD">
                              <w:t>o</w:t>
                            </w:r>
                            <w:r w:rsidRPr="00AF12DD">
                              <w:rPr>
                                <w:spacing w:val="-1"/>
                              </w:rPr>
                              <w:t>p</w:t>
                            </w:r>
                            <w:r w:rsidRPr="00AF12DD">
                              <w:rPr>
                                <w:spacing w:val="-2"/>
                              </w:rPr>
                              <w:t>e</w:t>
                            </w:r>
                            <w:r w:rsidRPr="00AF12DD">
                              <w:rPr>
                                <w:spacing w:val="1"/>
                              </w:rPr>
                              <w:t>r</w:t>
                            </w:r>
                            <w:r w:rsidRPr="00AF12DD">
                              <w:rPr>
                                <w:spacing w:val="-1"/>
                              </w:rPr>
                              <w:t>at</w:t>
                            </w:r>
                            <w:r w:rsidRPr="00AF12DD">
                              <w:t xml:space="preserve">e </w:t>
                            </w:r>
                            <w:r w:rsidRPr="00AF12DD">
                              <w:rPr>
                                <w:spacing w:val="-1"/>
                              </w:rPr>
                              <w:t>t</w:t>
                            </w:r>
                            <w:r w:rsidRPr="00AF12DD">
                              <w:t>he eq</w:t>
                            </w:r>
                            <w:r w:rsidRPr="00AF12DD">
                              <w:rPr>
                                <w:spacing w:val="-1"/>
                              </w:rPr>
                              <w:t>u</w:t>
                            </w:r>
                            <w:r w:rsidRPr="00AF12DD">
                              <w:t>ip</w:t>
                            </w:r>
                            <w:r w:rsidRPr="00AF12DD">
                              <w:rPr>
                                <w:spacing w:val="-1"/>
                              </w:rPr>
                              <w:t>m</w:t>
                            </w:r>
                            <w:r w:rsidRPr="00AF12DD">
                              <w:t>e</w:t>
                            </w:r>
                            <w:r w:rsidRPr="00AF12DD">
                              <w:rPr>
                                <w:spacing w:val="-3"/>
                              </w:rPr>
                              <w:t>n</w:t>
                            </w:r>
                            <w:r w:rsidRPr="00AF12DD">
                              <w:rPr>
                                <w:spacing w:val="1"/>
                              </w:rPr>
                              <w:t>t</w:t>
                            </w:r>
                            <w:r w:rsidRPr="00AF12DD">
                              <w:t>.</w:t>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0DAE6608" id="Rectangle: Rounded Corners 4" o:spid="_x0000_s1033" style="position:absolute;margin-left:0;margin-top:298.55pt;width:468pt;height:272.25pt;z-index:25166336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" filled="f" strokecolor="#0070c0" strokeweight="3pt">
                <v:stroke joinstyle="miter"/>
                <v:path arrowok="t"/>
                <v:textbox inset=",7.2pt,,7.2pt">
                  <w:txbxContent>
                    <w:p w14:paraId="0BCAA2DF" w14:textId="77777777" w:rsidR="00132765" w:rsidRDefault="00132765" w:rsidP="00132765">
                      <w:pPr>
                        <w:spacing w:after="90"/>
                        <w:rPr>
                          <w:rFonts w:ascii="Arial" w:hAnsi="Arial" w:cs="Arial"/>
                          <w:b/>
                          <w:bCs/>
                          <w:color w:val="000000" w:themeColor="text1"/>
                          <w:szCs w:val="24"/>
                        </w:rPr>
                      </w:pPr>
                      <w:r w:rsidRPr="005D7E9B">
                        <w:rPr>
                          <w:rFonts w:ascii="Arial" w:hAnsi="Arial" w:cs="Arial"/>
                          <w:b/>
                          <w:bCs/>
                          <w:color w:val="000000" w:themeColor="text1"/>
                          <w:szCs w:val="24"/>
                        </w:rPr>
                        <w:t>CE NOTICE - INFORMATION FOR THE USER</w:t>
                      </w:r>
                    </w:p>
                    <w:p w14:paraId="77D6FD21" w14:textId="77777777" w:rsidR="00132765" w:rsidRPr="005D7E9B" w:rsidRDefault="00132765" w:rsidP="00132765">
                      <w:pPr>
                        <w:pStyle w:val="Text"/>
                        <w:rPr>
                          <w:color w:val="000000" w:themeColor="text1"/>
                        </w:rPr>
                      </w:pPr>
                      <w:r w:rsidRPr="005D7E9B">
                        <w:rPr>
                          <w:color w:val="000000" w:themeColor="text1"/>
                        </w:rPr>
                        <w:t>This equipment has been tested and found to comply with the limits for a Class B digital device, pursuant to Part 15 of the FCC rules. This device is also found to comply with the limits for a Class B digital device, pursuant to presently harmonized European standards. These limits are designed to provide reasonable protection against harmful interference when the equipment is operated in a commercial environment. This equipment generates, uses, and can radiate radio frequency energy and, if not installed and used in accordance with the instruction manual, may cause harmful interference to radio communications. Operation of this equipment in a residential area is likely to cause harmful interference, in which case the user will be required to correct the interference at the expense of the user.</w:t>
                      </w:r>
                    </w:p>
                    <w:p w14:paraId="0DB9DD11" w14:textId="77777777" w:rsidR="00132765" w:rsidRPr="005D7E9B" w:rsidRDefault="00132765" w:rsidP="00132765">
                      <w:pPr>
                        <w:pStyle w:val="Text"/>
                        <w:rPr>
                          <w:color w:val="000000" w:themeColor="text1"/>
                        </w:rPr>
                      </w:pPr>
                      <w:r w:rsidRPr="005D7E9B">
                        <w:rPr>
                          <w:color w:val="000000" w:themeColor="text1"/>
                          <w:spacing w:val="-1"/>
                        </w:rPr>
                        <w:t>T</w:t>
                      </w:r>
                      <w:r w:rsidRPr="005D7E9B">
                        <w:rPr>
                          <w:color w:val="000000" w:themeColor="text1"/>
                        </w:rPr>
                        <w:t>he us</w:t>
                      </w:r>
                      <w:r w:rsidRPr="005D7E9B">
                        <w:rPr>
                          <w:color w:val="000000" w:themeColor="text1"/>
                          <w:spacing w:val="-2"/>
                        </w:rPr>
                        <w:t>e</w:t>
                      </w:r>
                      <w:r w:rsidRPr="005D7E9B">
                        <w:rPr>
                          <w:color w:val="000000" w:themeColor="text1"/>
                        </w:rPr>
                        <w:t xml:space="preserve">r </w:t>
                      </w:r>
                      <w:r w:rsidRPr="005D7E9B">
                        <w:rPr>
                          <w:color w:val="000000" w:themeColor="text1"/>
                          <w:spacing w:val="-1"/>
                        </w:rPr>
                        <w:t>ma</w:t>
                      </w:r>
                      <w:r w:rsidRPr="005D7E9B">
                        <w:rPr>
                          <w:color w:val="000000" w:themeColor="text1"/>
                        </w:rPr>
                        <w:t>y</w:t>
                      </w:r>
                      <w:r w:rsidRPr="005D7E9B">
                        <w:rPr>
                          <w:color w:val="000000" w:themeColor="text1"/>
                          <w:spacing w:val="-1"/>
                        </w:rPr>
                        <w:t xml:space="preserve"> </w:t>
                      </w:r>
                      <w:r w:rsidRPr="005D7E9B">
                        <w:rPr>
                          <w:color w:val="000000" w:themeColor="text1"/>
                        </w:rPr>
                        <w:t>find</w:t>
                      </w:r>
                      <w:r w:rsidRPr="005D7E9B">
                        <w:rPr>
                          <w:color w:val="000000" w:themeColor="text1"/>
                          <w:spacing w:val="-1"/>
                        </w:rPr>
                        <w:t xml:space="preserve"> </w:t>
                      </w:r>
                      <w:r w:rsidRPr="005D7E9B">
                        <w:rPr>
                          <w:color w:val="000000" w:themeColor="text1"/>
                          <w:spacing w:val="1"/>
                        </w:rPr>
                        <w:t>t</w:t>
                      </w:r>
                      <w:r w:rsidRPr="005D7E9B">
                        <w:rPr>
                          <w:color w:val="000000" w:themeColor="text1"/>
                        </w:rPr>
                        <w:t>he f</w:t>
                      </w:r>
                      <w:r w:rsidRPr="005D7E9B">
                        <w:rPr>
                          <w:color w:val="000000" w:themeColor="text1"/>
                          <w:spacing w:val="-1"/>
                        </w:rPr>
                        <w:t>o</w:t>
                      </w:r>
                      <w:r w:rsidRPr="005D7E9B">
                        <w:rPr>
                          <w:color w:val="000000" w:themeColor="text1"/>
                        </w:rPr>
                        <w:t>l</w:t>
                      </w:r>
                      <w:r w:rsidRPr="005D7E9B">
                        <w:rPr>
                          <w:color w:val="000000" w:themeColor="text1"/>
                          <w:spacing w:val="-1"/>
                        </w:rPr>
                        <w:t>l</w:t>
                      </w:r>
                      <w:r w:rsidRPr="005D7E9B">
                        <w:rPr>
                          <w:color w:val="000000" w:themeColor="text1"/>
                        </w:rPr>
                        <w:t>o</w:t>
                      </w:r>
                      <w:r w:rsidRPr="005D7E9B">
                        <w:rPr>
                          <w:color w:val="000000" w:themeColor="text1"/>
                          <w:spacing w:val="-1"/>
                        </w:rPr>
                        <w:t>w</w:t>
                      </w:r>
                      <w:r w:rsidRPr="005D7E9B">
                        <w:rPr>
                          <w:color w:val="000000" w:themeColor="text1"/>
                        </w:rPr>
                        <w:t xml:space="preserve">ing </w:t>
                      </w:r>
                      <w:r w:rsidRPr="005D7E9B">
                        <w:rPr>
                          <w:color w:val="000000" w:themeColor="text1"/>
                          <w:spacing w:val="-1"/>
                        </w:rPr>
                        <w:t>p</w:t>
                      </w:r>
                      <w:r w:rsidRPr="005D7E9B">
                        <w:rPr>
                          <w:color w:val="000000" w:themeColor="text1"/>
                        </w:rPr>
                        <w:t>u</w:t>
                      </w:r>
                      <w:r w:rsidRPr="005D7E9B">
                        <w:rPr>
                          <w:color w:val="000000" w:themeColor="text1"/>
                          <w:spacing w:val="-1"/>
                        </w:rPr>
                        <w:t>b</w:t>
                      </w:r>
                      <w:r w:rsidRPr="005D7E9B">
                        <w:rPr>
                          <w:color w:val="000000" w:themeColor="text1"/>
                        </w:rPr>
                        <w:t>lication</w:t>
                      </w:r>
                      <w:r w:rsidRPr="005D7E9B">
                        <w:rPr>
                          <w:color w:val="000000" w:themeColor="text1"/>
                          <w:spacing w:val="-1"/>
                        </w:rPr>
                        <w:t xml:space="preserve"> pr</w:t>
                      </w:r>
                      <w:r w:rsidRPr="005D7E9B">
                        <w:rPr>
                          <w:color w:val="000000" w:themeColor="text1"/>
                        </w:rPr>
                        <w:t>e</w:t>
                      </w:r>
                      <w:r w:rsidRPr="005D7E9B">
                        <w:rPr>
                          <w:color w:val="000000" w:themeColor="text1"/>
                          <w:spacing w:val="-1"/>
                        </w:rPr>
                        <w:t>pa</w:t>
                      </w:r>
                      <w:r w:rsidRPr="005D7E9B">
                        <w:rPr>
                          <w:color w:val="000000" w:themeColor="text1"/>
                          <w:spacing w:val="1"/>
                        </w:rPr>
                        <w:t>r</w:t>
                      </w:r>
                      <w:r w:rsidRPr="005D7E9B">
                        <w:rPr>
                          <w:color w:val="000000" w:themeColor="text1"/>
                        </w:rPr>
                        <w:t>ed</w:t>
                      </w:r>
                      <w:r w:rsidRPr="005D7E9B">
                        <w:rPr>
                          <w:color w:val="000000" w:themeColor="text1"/>
                          <w:spacing w:val="-4"/>
                        </w:rPr>
                        <w:t xml:space="preserve"> </w:t>
                      </w:r>
                      <w:r w:rsidRPr="005D7E9B">
                        <w:rPr>
                          <w:color w:val="000000" w:themeColor="text1"/>
                          <w:spacing w:val="-1"/>
                        </w:rPr>
                        <w:t>b</w:t>
                      </w:r>
                      <w:r w:rsidRPr="005D7E9B">
                        <w:rPr>
                          <w:color w:val="000000" w:themeColor="text1"/>
                        </w:rPr>
                        <w:t>y</w:t>
                      </w:r>
                      <w:r w:rsidRPr="005D7E9B">
                        <w:rPr>
                          <w:color w:val="000000" w:themeColor="text1"/>
                          <w:spacing w:val="-1"/>
                        </w:rPr>
                        <w:t xml:space="preserve"> </w:t>
                      </w:r>
                      <w:r w:rsidRPr="005D7E9B">
                        <w:rPr>
                          <w:color w:val="000000" w:themeColor="text1"/>
                          <w:spacing w:val="1"/>
                        </w:rPr>
                        <w:t>t</w:t>
                      </w:r>
                      <w:r w:rsidRPr="005D7E9B">
                        <w:rPr>
                          <w:color w:val="000000" w:themeColor="text1"/>
                        </w:rPr>
                        <w:t xml:space="preserve">he </w:t>
                      </w:r>
                      <w:r w:rsidRPr="005D7E9B">
                        <w:rPr>
                          <w:color w:val="000000" w:themeColor="text1"/>
                          <w:spacing w:val="-1"/>
                        </w:rPr>
                        <w:t>F</w:t>
                      </w:r>
                      <w:r w:rsidRPr="005D7E9B">
                        <w:rPr>
                          <w:color w:val="000000" w:themeColor="text1"/>
                        </w:rPr>
                        <w:t>e</w:t>
                      </w:r>
                      <w:r w:rsidRPr="005D7E9B">
                        <w:rPr>
                          <w:color w:val="000000" w:themeColor="text1"/>
                          <w:spacing w:val="-1"/>
                        </w:rPr>
                        <w:t>d</w:t>
                      </w:r>
                      <w:r w:rsidRPr="005D7E9B">
                        <w:rPr>
                          <w:color w:val="000000" w:themeColor="text1"/>
                        </w:rPr>
                        <w:t>e</w:t>
                      </w:r>
                      <w:r w:rsidRPr="005D7E9B">
                        <w:rPr>
                          <w:color w:val="000000" w:themeColor="text1"/>
                          <w:spacing w:val="1"/>
                        </w:rPr>
                        <w:t>r</w:t>
                      </w:r>
                      <w:r w:rsidRPr="005D7E9B">
                        <w:rPr>
                          <w:color w:val="000000" w:themeColor="text1"/>
                          <w:spacing w:val="-1"/>
                        </w:rPr>
                        <w:t>a</w:t>
                      </w:r>
                      <w:r w:rsidRPr="005D7E9B">
                        <w:rPr>
                          <w:color w:val="000000" w:themeColor="text1"/>
                        </w:rPr>
                        <w:t>l</w:t>
                      </w:r>
                      <w:r w:rsidRPr="005D7E9B">
                        <w:rPr>
                          <w:color w:val="000000" w:themeColor="text1"/>
                          <w:spacing w:val="-1"/>
                        </w:rPr>
                        <w:t xml:space="preserve"> </w:t>
                      </w:r>
                      <w:r w:rsidRPr="005D7E9B">
                        <w:rPr>
                          <w:color w:val="000000" w:themeColor="text1"/>
                        </w:rPr>
                        <w:t>C</w:t>
                      </w:r>
                      <w:r w:rsidRPr="005D7E9B">
                        <w:rPr>
                          <w:color w:val="000000" w:themeColor="text1"/>
                          <w:spacing w:val="-1"/>
                        </w:rPr>
                        <w:t>omm</w:t>
                      </w:r>
                      <w:r w:rsidRPr="005D7E9B">
                        <w:rPr>
                          <w:color w:val="000000" w:themeColor="text1"/>
                        </w:rPr>
                        <w:t>unic</w:t>
                      </w:r>
                      <w:r w:rsidRPr="005D7E9B">
                        <w:rPr>
                          <w:color w:val="000000" w:themeColor="text1"/>
                          <w:spacing w:val="-3"/>
                        </w:rPr>
                        <w:t>a</w:t>
                      </w:r>
                      <w:r w:rsidRPr="005D7E9B">
                        <w:rPr>
                          <w:color w:val="000000" w:themeColor="text1"/>
                          <w:spacing w:val="-1"/>
                        </w:rPr>
                        <w:t>t</w:t>
                      </w:r>
                      <w:r w:rsidRPr="005D7E9B">
                        <w:rPr>
                          <w:color w:val="000000" w:themeColor="text1"/>
                        </w:rPr>
                        <w:t xml:space="preserve">ions </w:t>
                      </w:r>
                      <w:r w:rsidRPr="005D7E9B">
                        <w:rPr>
                          <w:color w:val="000000" w:themeColor="text1"/>
                          <w:spacing w:val="-1"/>
                        </w:rPr>
                        <w:t>C</w:t>
                      </w:r>
                      <w:r w:rsidRPr="005D7E9B">
                        <w:rPr>
                          <w:color w:val="000000" w:themeColor="text1"/>
                        </w:rPr>
                        <w:t>o</w:t>
                      </w:r>
                      <w:r w:rsidRPr="005D7E9B">
                        <w:rPr>
                          <w:color w:val="000000" w:themeColor="text1"/>
                          <w:spacing w:val="-1"/>
                        </w:rPr>
                        <w:t>mm</w:t>
                      </w:r>
                      <w:r w:rsidRPr="005D7E9B">
                        <w:rPr>
                          <w:color w:val="000000" w:themeColor="text1"/>
                        </w:rPr>
                        <w:t>i</w:t>
                      </w:r>
                      <w:r w:rsidRPr="005D7E9B">
                        <w:rPr>
                          <w:color w:val="000000" w:themeColor="text1"/>
                          <w:spacing w:val="1"/>
                        </w:rPr>
                        <w:t>s</w:t>
                      </w:r>
                      <w:r w:rsidRPr="005D7E9B">
                        <w:rPr>
                          <w:color w:val="000000" w:themeColor="text1"/>
                        </w:rPr>
                        <w:t>s</w:t>
                      </w:r>
                      <w:r w:rsidRPr="005D7E9B">
                        <w:rPr>
                          <w:color w:val="000000" w:themeColor="text1"/>
                          <w:spacing w:val="1"/>
                        </w:rPr>
                        <w:t>i</w:t>
                      </w:r>
                      <w:r w:rsidRPr="005D7E9B">
                        <w:rPr>
                          <w:color w:val="000000" w:themeColor="text1"/>
                        </w:rPr>
                        <w:t>on</w:t>
                      </w:r>
                      <w:r w:rsidRPr="005D7E9B">
                        <w:rPr>
                          <w:color w:val="000000" w:themeColor="text1"/>
                          <w:spacing w:val="-1"/>
                        </w:rPr>
                        <w:t xml:space="preserve"> </w:t>
                      </w:r>
                      <w:r w:rsidRPr="005D7E9B">
                        <w:rPr>
                          <w:color w:val="000000" w:themeColor="text1"/>
                          <w:spacing w:val="-3"/>
                        </w:rPr>
                        <w:t>h</w:t>
                      </w:r>
                      <w:r w:rsidRPr="005D7E9B">
                        <w:rPr>
                          <w:color w:val="000000" w:themeColor="text1"/>
                        </w:rPr>
                        <w:t>el</w:t>
                      </w:r>
                      <w:r w:rsidRPr="005D7E9B">
                        <w:rPr>
                          <w:color w:val="000000" w:themeColor="text1"/>
                          <w:spacing w:val="-1"/>
                        </w:rPr>
                        <w:t>p</w:t>
                      </w:r>
                      <w:r w:rsidRPr="005D7E9B">
                        <w:rPr>
                          <w:color w:val="000000" w:themeColor="text1"/>
                        </w:rPr>
                        <w:t>fu</w:t>
                      </w:r>
                      <w:r w:rsidRPr="005D7E9B">
                        <w:rPr>
                          <w:color w:val="000000" w:themeColor="text1"/>
                          <w:spacing w:val="-1"/>
                        </w:rPr>
                        <w:t>l</w:t>
                      </w:r>
                      <w:r w:rsidRPr="005D7E9B">
                        <w:rPr>
                          <w:color w:val="000000" w:themeColor="text1"/>
                        </w:rPr>
                        <w:t>:</w:t>
                      </w:r>
                    </w:p>
                    <w:p w14:paraId="2E62953E" w14:textId="77777777" w:rsidR="00132765" w:rsidRPr="005D7E9B" w:rsidRDefault="00132765" w:rsidP="00132765">
                      <w:pPr>
                        <w:pStyle w:val="Text"/>
                        <w:rPr>
                          <w:color w:val="000000" w:themeColor="text1"/>
                        </w:rPr>
                      </w:pPr>
                      <w:r w:rsidRPr="005D7E9B">
                        <w:rPr>
                          <w:i/>
                          <w:iCs/>
                          <w:color w:val="000000" w:themeColor="text1"/>
                        </w:rPr>
                        <w:t>How to Identify and Resolve Radio-TV Interference Problems</w:t>
                      </w:r>
                      <w:r w:rsidRPr="005D7E9B">
                        <w:rPr>
                          <w:color w:val="000000" w:themeColor="text1"/>
                        </w:rPr>
                        <w:t xml:space="preserve"> (S</w:t>
                      </w:r>
                      <w:r w:rsidRPr="005D7E9B">
                        <w:rPr>
                          <w:color w:val="000000" w:themeColor="text1"/>
                          <w:spacing w:val="1"/>
                        </w:rPr>
                        <w:t>t</w:t>
                      </w:r>
                      <w:r w:rsidRPr="005D7E9B">
                        <w:rPr>
                          <w:color w:val="000000" w:themeColor="text1"/>
                        </w:rPr>
                        <w:t>ock</w:t>
                      </w:r>
                      <w:r w:rsidRPr="005D7E9B">
                        <w:rPr>
                          <w:color w:val="000000" w:themeColor="text1"/>
                          <w:spacing w:val="-2"/>
                        </w:rPr>
                        <w:t xml:space="preserve"> </w:t>
                      </w:r>
                      <w:r w:rsidRPr="005D7E9B">
                        <w:rPr>
                          <w:color w:val="000000" w:themeColor="text1"/>
                        </w:rPr>
                        <w:t>Nu</w:t>
                      </w:r>
                      <w:r w:rsidRPr="005D7E9B">
                        <w:rPr>
                          <w:color w:val="000000" w:themeColor="text1"/>
                          <w:spacing w:val="-1"/>
                        </w:rPr>
                        <w:t>mb</w:t>
                      </w:r>
                      <w:r w:rsidRPr="005D7E9B">
                        <w:rPr>
                          <w:color w:val="000000" w:themeColor="text1"/>
                          <w:spacing w:val="-2"/>
                        </w:rPr>
                        <w:t>e</w:t>
                      </w:r>
                      <w:r w:rsidRPr="005D7E9B">
                        <w:rPr>
                          <w:color w:val="000000" w:themeColor="text1"/>
                        </w:rPr>
                        <w:t>r 0</w:t>
                      </w:r>
                      <w:r w:rsidRPr="005D7E9B">
                        <w:rPr>
                          <w:color w:val="000000" w:themeColor="text1"/>
                          <w:spacing w:val="-2"/>
                        </w:rPr>
                        <w:t>0</w:t>
                      </w:r>
                      <w:r w:rsidRPr="005D7E9B">
                        <w:rPr>
                          <w:color w:val="000000" w:themeColor="text1"/>
                          <w:spacing w:val="1"/>
                        </w:rPr>
                        <w:t>4</w:t>
                      </w:r>
                      <w:r w:rsidRPr="005D7E9B">
                        <w:rPr>
                          <w:color w:val="000000" w:themeColor="text1"/>
                          <w:spacing w:val="-1"/>
                        </w:rPr>
                        <w:t>-</w:t>
                      </w:r>
                      <w:r w:rsidRPr="005D7E9B">
                        <w:rPr>
                          <w:color w:val="000000" w:themeColor="text1"/>
                        </w:rPr>
                        <w:t>000</w:t>
                      </w:r>
                      <w:r w:rsidRPr="005D7E9B">
                        <w:rPr>
                          <w:color w:val="000000" w:themeColor="text1"/>
                          <w:spacing w:val="-1"/>
                        </w:rPr>
                        <w:t>-</w:t>
                      </w:r>
                      <w:r w:rsidRPr="005D7E9B">
                        <w:rPr>
                          <w:color w:val="000000" w:themeColor="text1"/>
                        </w:rPr>
                        <w:t>0</w:t>
                      </w:r>
                      <w:r w:rsidRPr="005D7E9B">
                        <w:rPr>
                          <w:color w:val="000000" w:themeColor="text1"/>
                          <w:spacing w:val="1"/>
                        </w:rPr>
                        <w:t>0</w:t>
                      </w:r>
                      <w:r w:rsidRPr="005D7E9B">
                        <w:rPr>
                          <w:color w:val="000000" w:themeColor="text1"/>
                          <w:spacing w:val="-3"/>
                        </w:rPr>
                        <w:t>3</w:t>
                      </w:r>
                      <w:r w:rsidRPr="005D7E9B">
                        <w:rPr>
                          <w:color w:val="000000" w:themeColor="text1"/>
                          <w:spacing w:val="1"/>
                        </w:rPr>
                        <w:t>45</w:t>
                      </w:r>
                      <w:r w:rsidRPr="005D7E9B">
                        <w:rPr>
                          <w:color w:val="000000" w:themeColor="text1"/>
                          <w:spacing w:val="-1"/>
                        </w:rPr>
                        <w:t>-</w:t>
                      </w:r>
                      <w:r w:rsidRPr="005D7E9B">
                        <w:rPr>
                          <w:color w:val="000000" w:themeColor="text1"/>
                          <w:spacing w:val="1"/>
                        </w:rPr>
                        <w:t>4</w:t>
                      </w:r>
                      <w:r w:rsidRPr="005D7E9B">
                        <w:rPr>
                          <w:color w:val="000000" w:themeColor="text1"/>
                        </w:rPr>
                        <w:t>), av</w:t>
                      </w:r>
                      <w:r w:rsidRPr="005D7E9B">
                        <w:rPr>
                          <w:color w:val="000000" w:themeColor="text1"/>
                          <w:spacing w:val="-1"/>
                        </w:rPr>
                        <w:t>a</w:t>
                      </w:r>
                      <w:r w:rsidRPr="005D7E9B">
                        <w:rPr>
                          <w:color w:val="000000" w:themeColor="text1"/>
                        </w:rPr>
                        <w:t>il</w:t>
                      </w:r>
                      <w:r w:rsidRPr="005D7E9B">
                        <w:rPr>
                          <w:color w:val="000000" w:themeColor="text1"/>
                          <w:spacing w:val="-1"/>
                        </w:rPr>
                        <w:t>ab</w:t>
                      </w:r>
                      <w:r w:rsidRPr="005D7E9B">
                        <w:rPr>
                          <w:color w:val="000000" w:themeColor="text1"/>
                        </w:rPr>
                        <w:t>le excl</w:t>
                      </w:r>
                      <w:r w:rsidRPr="005D7E9B">
                        <w:rPr>
                          <w:color w:val="000000" w:themeColor="text1"/>
                          <w:spacing w:val="-1"/>
                        </w:rPr>
                        <w:t>u</w:t>
                      </w:r>
                      <w:r w:rsidRPr="005D7E9B">
                        <w:rPr>
                          <w:color w:val="000000" w:themeColor="text1"/>
                        </w:rPr>
                        <w:t>s</w:t>
                      </w:r>
                      <w:r w:rsidRPr="005D7E9B">
                        <w:rPr>
                          <w:color w:val="000000" w:themeColor="text1"/>
                          <w:spacing w:val="1"/>
                        </w:rPr>
                        <w:t>i</w:t>
                      </w:r>
                      <w:r w:rsidRPr="005D7E9B">
                        <w:rPr>
                          <w:color w:val="000000" w:themeColor="text1"/>
                          <w:spacing w:val="-3"/>
                        </w:rPr>
                        <w:t>v</w:t>
                      </w:r>
                      <w:r w:rsidRPr="005D7E9B">
                        <w:rPr>
                          <w:color w:val="000000" w:themeColor="text1"/>
                        </w:rPr>
                        <w:t>ely</w:t>
                      </w:r>
                      <w:r w:rsidRPr="005D7E9B">
                        <w:rPr>
                          <w:color w:val="000000" w:themeColor="text1"/>
                          <w:spacing w:val="-2"/>
                        </w:rPr>
                        <w:t xml:space="preserve"> </w:t>
                      </w:r>
                      <w:r w:rsidRPr="005D7E9B">
                        <w:rPr>
                          <w:color w:val="000000" w:themeColor="text1"/>
                        </w:rPr>
                        <w:t>from</w:t>
                      </w:r>
                      <w:r w:rsidRPr="005D7E9B">
                        <w:rPr>
                          <w:color w:val="000000" w:themeColor="text1"/>
                          <w:spacing w:val="-1"/>
                        </w:rPr>
                        <w:t xml:space="preserve"> t</w:t>
                      </w:r>
                      <w:r w:rsidRPr="005D7E9B">
                        <w:rPr>
                          <w:color w:val="000000" w:themeColor="text1"/>
                        </w:rPr>
                        <w:t>he Su</w:t>
                      </w:r>
                      <w:r w:rsidRPr="005D7E9B">
                        <w:rPr>
                          <w:color w:val="000000" w:themeColor="text1"/>
                          <w:spacing w:val="-1"/>
                        </w:rPr>
                        <w:t>p</w:t>
                      </w:r>
                      <w:r w:rsidRPr="005D7E9B">
                        <w:rPr>
                          <w:color w:val="000000" w:themeColor="text1"/>
                          <w:spacing w:val="-2"/>
                        </w:rPr>
                        <w:t>e</w:t>
                      </w:r>
                      <w:r w:rsidRPr="005D7E9B">
                        <w:rPr>
                          <w:color w:val="000000" w:themeColor="text1"/>
                          <w:spacing w:val="1"/>
                        </w:rPr>
                        <w:t>r</w:t>
                      </w:r>
                      <w:r w:rsidRPr="005D7E9B">
                        <w:rPr>
                          <w:color w:val="000000" w:themeColor="text1"/>
                        </w:rPr>
                        <w:t>in</w:t>
                      </w:r>
                      <w:r w:rsidRPr="005D7E9B">
                        <w:rPr>
                          <w:color w:val="000000" w:themeColor="text1"/>
                          <w:spacing w:val="-1"/>
                        </w:rPr>
                        <w:t>t</w:t>
                      </w:r>
                      <w:r w:rsidRPr="005D7E9B">
                        <w:rPr>
                          <w:color w:val="000000" w:themeColor="text1"/>
                        </w:rPr>
                        <w:t>en</w:t>
                      </w:r>
                      <w:r w:rsidRPr="005D7E9B">
                        <w:rPr>
                          <w:color w:val="000000" w:themeColor="text1"/>
                          <w:spacing w:val="-1"/>
                        </w:rPr>
                        <w:t>d</w:t>
                      </w:r>
                      <w:r w:rsidRPr="005D7E9B">
                        <w:rPr>
                          <w:color w:val="000000" w:themeColor="text1"/>
                        </w:rPr>
                        <w:t>e</w:t>
                      </w:r>
                      <w:r w:rsidRPr="005D7E9B">
                        <w:rPr>
                          <w:color w:val="000000" w:themeColor="text1"/>
                          <w:spacing w:val="-3"/>
                        </w:rPr>
                        <w:t>n</w:t>
                      </w:r>
                      <w:r w:rsidRPr="005D7E9B">
                        <w:rPr>
                          <w:color w:val="000000" w:themeColor="text1"/>
                        </w:rPr>
                        <w:t>t of</w:t>
                      </w:r>
                      <w:r w:rsidRPr="005D7E9B">
                        <w:rPr>
                          <w:color w:val="000000" w:themeColor="text1"/>
                          <w:spacing w:val="-1"/>
                        </w:rPr>
                        <w:t xml:space="preserve"> </w:t>
                      </w:r>
                      <w:r w:rsidRPr="005D7E9B">
                        <w:rPr>
                          <w:color w:val="000000" w:themeColor="text1"/>
                        </w:rPr>
                        <w:t>Doc</w:t>
                      </w:r>
                      <w:r w:rsidRPr="005D7E9B">
                        <w:rPr>
                          <w:color w:val="000000" w:themeColor="text1"/>
                          <w:spacing w:val="-2"/>
                        </w:rPr>
                        <w:t>u</w:t>
                      </w:r>
                      <w:r w:rsidRPr="005D7E9B">
                        <w:rPr>
                          <w:color w:val="000000" w:themeColor="text1"/>
                          <w:spacing w:val="-1"/>
                        </w:rPr>
                        <w:t>m</w:t>
                      </w:r>
                      <w:r w:rsidRPr="005D7E9B">
                        <w:rPr>
                          <w:color w:val="000000" w:themeColor="text1"/>
                        </w:rPr>
                        <w:t>en</w:t>
                      </w:r>
                      <w:r w:rsidRPr="005D7E9B">
                        <w:rPr>
                          <w:color w:val="000000" w:themeColor="text1"/>
                          <w:spacing w:val="1"/>
                        </w:rPr>
                        <w:t>t</w:t>
                      </w:r>
                      <w:r w:rsidRPr="005D7E9B">
                        <w:rPr>
                          <w:color w:val="000000" w:themeColor="text1"/>
                          <w:spacing w:val="-2"/>
                        </w:rPr>
                        <w:t>s</w:t>
                      </w:r>
                      <w:r w:rsidRPr="005D7E9B">
                        <w:rPr>
                          <w:color w:val="000000" w:themeColor="text1"/>
                        </w:rPr>
                        <w:t>, Gov</w:t>
                      </w:r>
                      <w:r w:rsidRPr="005D7E9B">
                        <w:rPr>
                          <w:color w:val="000000" w:themeColor="text1"/>
                          <w:spacing w:val="-2"/>
                        </w:rPr>
                        <w:t>e</w:t>
                      </w:r>
                      <w:r w:rsidRPr="005D7E9B">
                        <w:rPr>
                          <w:color w:val="000000" w:themeColor="text1"/>
                          <w:spacing w:val="1"/>
                        </w:rPr>
                        <w:t>r</w:t>
                      </w:r>
                      <w:r w:rsidRPr="005D7E9B">
                        <w:rPr>
                          <w:color w:val="000000" w:themeColor="text1"/>
                        </w:rPr>
                        <w:t>n</w:t>
                      </w:r>
                      <w:r w:rsidRPr="005D7E9B">
                        <w:rPr>
                          <w:color w:val="000000" w:themeColor="text1"/>
                          <w:spacing w:val="-1"/>
                        </w:rPr>
                        <w:t>m</w:t>
                      </w:r>
                      <w:r w:rsidRPr="005D7E9B">
                        <w:rPr>
                          <w:color w:val="000000" w:themeColor="text1"/>
                        </w:rPr>
                        <w:t>e</w:t>
                      </w:r>
                      <w:r w:rsidRPr="005D7E9B">
                        <w:rPr>
                          <w:color w:val="000000" w:themeColor="text1"/>
                          <w:spacing w:val="-3"/>
                        </w:rPr>
                        <w:t>n</w:t>
                      </w:r>
                      <w:r w:rsidRPr="005D7E9B">
                        <w:rPr>
                          <w:color w:val="000000" w:themeColor="text1"/>
                        </w:rPr>
                        <w:t>t P</w:t>
                      </w:r>
                      <w:r w:rsidRPr="005D7E9B">
                        <w:rPr>
                          <w:color w:val="000000" w:themeColor="text1"/>
                          <w:spacing w:val="-1"/>
                        </w:rPr>
                        <w:t>r</w:t>
                      </w:r>
                      <w:r w:rsidRPr="005D7E9B">
                        <w:rPr>
                          <w:color w:val="000000" w:themeColor="text1"/>
                        </w:rPr>
                        <w:t>in</w:t>
                      </w:r>
                      <w:r w:rsidRPr="005D7E9B">
                        <w:rPr>
                          <w:color w:val="000000" w:themeColor="text1"/>
                          <w:spacing w:val="-1"/>
                        </w:rPr>
                        <w:t>t</w:t>
                      </w:r>
                      <w:r w:rsidRPr="005D7E9B">
                        <w:rPr>
                          <w:color w:val="000000" w:themeColor="text1"/>
                        </w:rPr>
                        <w:t>i</w:t>
                      </w:r>
                      <w:r w:rsidRPr="005D7E9B">
                        <w:rPr>
                          <w:color w:val="000000" w:themeColor="text1"/>
                          <w:spacing w:val="-2"/>
                        </w:rPr>
                        <w:t>n</w:t>
                      </w:r>
                      <w:r w:rsidRPr="005D7E9B">
                        <w:rPr>
                          <w:color w:val="000000" w:themeColor="text1"/>
                        </w:rPr>
                        <w:t>g</w:t>
                      </w:r>
                      <w:r w:rsidRPr="005D7E9B">
                        <w:rPr>
                          <w:color w:val="000000" w:themeColor="text1"/>
                          <w:spacing w:val="-1"/>
                        </w:rPr>
                        <w:t xml:space="preserve"> O</w:t>
                      </w:r>
                      <w:r w:rsidRPr="005D7E9B">
                        <w:rPr>
                          <w:color w:val="000000" w:themeColor="text1"/>
                        </w:rPr>
                        <w:t>ffi</w:t>
                      </w:r>
                      <w:r w:rsidRPr="005D7E9B">
                        <w:rPr>
                          <w:color w:val="000000" w:themeColor="text1"/>
                          <w:spacing w:val="1"/>
                        </w:rPr>
                        <w:t>c</w:t>
                      </w:r>
                      <w:r w:rsidRPr="005D7E9B">
                        <w:rPr>
                          <w:color w:val="000000" w:themeColor="text1"/>
                        </w:rPr>
                        <w:t>e,</w:t>
                      </w:r>
                      <w:r w:rsidRPr="005D7E9B">
                        <w:rPr>
                          <w:color w:val="000000" w:themeColor="text1"/>
                          <w:spacing w:val="-3"/>
                        </w:rPr>
                        <w:t xml:space="preserve"> </w:t>
                      </w:r>
                      <w:r w:rsidRPr="005D7E9B">
                        <w:rPr>
                          <w:color w:val="000000" w:themeColor="text1"/>
                          <w:spacing w:val="1"/>
                        </w:rPr>
                        <w:t>W</w:t>
                      </w:r>
                      <w:r w:rsidRPr="005D7E9B">
                        <w:rPr>
                          <w:color w:val="000000" w:themeColor="text1"/>
                          <w:spacing w:val="-1"/>
                        </w:rPr>
                        <w:t>a</w:t>
                      </w:r>
                      <w:r w:rsidRPr="005D7E9B">
                        <w:rPr>
                          <w:color w:val="000000" w:themeColor="text1"/>
                        </w:rPr>
                        <w:t>shin</w:t>
                      </w:r>
                      <w:r w:rsidRPr="005D7E9B">
                        <w:rPr>
                          <w:color w:val="000000" w:themeColor="text1"/>
                          <w:spacing w:val="-3"/>
                        </w:rPr>
                        <w:t>g</w:t>
                      </w:r>
                      <w:r w:rsidRPr="005D7E9B">
                        <w:rPr>
                          <w:color w:val="000000" w:themeColor="text1"/>
                          <w:spacing w:val="1"/>
                        </w:rPr>
                        <w:t>t</w:t>
                      </w:r>
                      <w:r w:rsidRPr="005D7E9B">
                        <w:rPr>
                          <w:color w:val="000000" w:themeColor="text1"/>
                        </w:rPr>
                        <w:t>o</w:t>
                      </w:r>
                      <w:r w:rsidRPr="005D7E9B">
                        <w:rPr>
                          <w:color w:val="000000" w:themeColor="text1"/>
                          <w:spacing w:val="-1"/>
                        </w:rPr>
                        <w:t>n</w:t>
                      </w:r>
                      <w:r w:rsidRPr="005D7E9B">
                        <w:rPr>
                          <w:color w:val="000000" w:themeColor="text1"/>
                        </w:rPr>
                        <w:t>, DC</w:t>
                      </w:r>
                      <w:r w:rsidRPr="005D7E9B">
                        <w:rPr>
                          <w:color w:val="000000" w:themeColor="text1"/>
                          <w:spacing w:val="-1"/>
                        </w:rPr>
                        <w:t xml:space="preserve"> </w:t>
                      </w:r>
                      <w:r w:rsidRPr="005D7E9B">
                        <w:rPr>
                          <w:color w:val="000000" w:themeColor="text1"/>
                        </w:rPr>
                        <w:t>2</w:t>
                      </w:r>
                      <w:r w:rsidRPr="005D7E9B">
                        <w:rPr>
                          <w:color w:val="000000" w:themeColor="text1"/>
                          <w:spacing w:val="-2"/>
                        </w:rPr>
                        <w:t>0</w:t>
                      </w:r>
                      <w:r w:rsidRPr="005D7E9B">
                        <w:rPr>
                          <w:color w:val="000000" w:themeColor="text1"/>
                          <w:spacing w:val="1"/>
                        </w:rPr>
                        <w:t>4</w:t>
                      </w:r>
                      <w:r w:rsidRPr="005D7E9B">
                        <w:rPr>
                          <w:color w:val="000000" w:themeColor="text1"/>
                        </w:rPr>
                        <w:t xml:space="preserve">02 </w:t>
                      </w:r>
                      <w:r w:rsidRPr="005D7E9B">
                        <w:rPr>
                          <w:color w:val="000000" w:themeColor="text1"/>
                          <w:spacing w:val="-1"/>
                        </w:rPr>
                        <w:t>(t</w:t>
                      </w:r>
                      <w:r w:rsidRPr="005D7E9B">
                        <w:rPr>
                          <w:color w:val="000000" w:themeColor="text1"/>
                        </w:rPr>
                        <w:t>ele</w:t>
                      </w:r>
                      <w:r w:rsidRPr="005D7E9B">
                        <w:rPr>
                          <w:color w:val="000000" w:themeColor="text1"/>
                          <w:spacing w:val="-1"/>
                        </w:rPr>
                        <w:t>p</w:t>
                      </w:r>
                      <w:r w:rsidRPr="005D7E9B">
                        <w:rPr>
                          <w:color w:val="000000" w:themeColor="text1"/>
                        </w:rPr>
                        <w:t>h</w:t>
                      </w:r>
                      <w:r w:rsidRPr="005D7E9B">
                        <w:rPr>
                          <w:color w:val="000000" w:themeColor="text1"/>
                          <w:spacing w:val="-1"/>
                        </w:rPr>
                        <w:t>o</w:t>
                      </w:r>
                      <w:r w:rsidRPr="005D7E9B">
                        <w:rPr>
                          <w:color w:val="000000" w:themeColor="text1"/>
                        </w:rPr>
                        <w:t>ne 20</w:t>
                      </w:r>
                      <w:r w:rsidRPr="005D7E9B">
                        <w:rPr>
                          <w:color w:val="000000" w:themeColor="text1"/>
                          <w:spacing w:val="7"/>
                        </w:rPr>
                        <w:t>2</w:t>
                      </w:r>
                      <w:r w:rsidRPr="005D7E9B">
                        <w:rPr>
                          <w:color w:val="000000" w:themeColor="text1"/>
                          <w:spacing w:val="-4"/>
                        </w:rPr>
                        <w:t>-</w:t>
                      </w:r>
                      <w:r w:rsidRPr="005D7E9B">
                        <w:rPr>
                          <w:color w:val="000000" w:themeColor="text1"/>
                          <w:spacing w:val="1"/>
                        </w:rPr>
                        <w:t>5</w:t>
                      </w:r>
                      <w:r w:rsidRPr="005D7E9B">
                        <w:rPr>
                          <w:color w:val="000000" w:themeColor="text1"/>
                        </w:rPr>
                        <w:t>12</w:t>
                      </w:r>
                      <w:r w:rsidRPr="005D7E9B">
                        <w:rPr>
                          <w:color w:val="000000" w:themeColor="text1"/>
                          <w:spacing w:val="-1"/>
                        </w:rPr>
                        <w:t>-</w:t>
                      </w:r>
                      <w:r w:rsidRPr="005D7E9B">
                        <w:rPr>
                          <w:color w:val="000000" w:themeColor="text1"/>
                        </w:rPr>
                        <w:t>1</w:t>
                      </w:r>
                      <w:r w:rsidRPr="005D7E9B">
                        <w:rPr>
                          <w:color w:val="000000" w:themeColor="text1"/>
                          <w:spacing w:val="-1"/>
                        </w:rPr>
                        <w:t>8</w:t>
                      </w:r>
                      <w:r w:rsidRPr="005D7E9B">
                        <w:rPr>
                          <w:color w:val="000000" w:themeColor="text1"/>
                          <w:spacing w:val="-2"/>
                        </w:rPr>
                        <w:t>0</w:t>
                      </w:r>
                      <w:r w:rsidRPr="005D7E9B">
                        <w:rPr>
                          <w:color w:val="000000" w:themeColor="text1"/>
                        </w:rPr>
                        <w:t>0).</w:t>
                      </w:r>
                    </w:p>
                    <w:p w14:paraId="17042A9E" w14:textId="77777777" w:rsidR="00132765" w:rsidRPr="00AF12DD" w:rsidRDefault="00132765" w:rsidP="00132765">
                      <w:pPr>
                        <w:pStyle w:val="Text"/>
                      </w:pPr>
                      <w:r w:rsidRPr="00AF12DD">
                        <w:t>WARNING</w:t>
                      </w:r>
                    </w:p>
                    <w:p w14:paraId="15E3A0A1" w14:textId="77777777" w:rsidR="00132765" w:rsidRPr="005D7E9B" w:rsidRDefault="00132765" w:rsidP="00132765">
                      <w:pPr>
                        <w:spacing w:after="90"/>
                        <w:rPr>
                          <w:rFonts w:ascii="Arial" w:hAnsi="Arial" w:cs="Arial"/>
                          <w:b/>
                          <w:bCs/>
                          <w:color w:val="000000" w:themeColor="text1"/>
                        </w:rPr>
                      </w:pPr>
                      <w:r w:rsidRPr="00AF12DD">
                        <w:t>Ch</w:t>
                      </w:r>
                      <w:r w:rsidRPr="00AF12DD">
                        <w:rPr>
                          <w:spacing w:val="-2"/>
                        </w:rPr>
                        <w:t>a</w:t>
                      </w:r>
                      <w:r w:rsidRPr="00AF12DD">
                        <w:t xml:space="preserve">nges or </w:t>
                      </w:r>
                      <w:r w:rsidRPr="00AF12DD">
                        <w:rPr>
                          <w:spacing w:val="-1"/>
                        </w:rPr>
                        <w:t>m</w:t>
                      </w:r>
                      <w:r w:rsidRPr="00AF12DD">
                        <w:t>o</w:t>
                      </w:r>
                      <w:r w:rsidRPr="00AF12DD">
                        <w:rPr>
                          <w:spacing w:val="-1"/>
                        </w:rPr>
                        <w:t>d</w:t>
                      </w:r>
                      <w:r w:rsidRPr="00AF12DD">
                        <w:t>if</w:t>
                      </w:r>
                      <w:r w:rsidRPr="00AF12DD">
                        <w:rPr>
                          <w:spacing w:val="1"/>
                        </w:rPr>
                        <w:t>i</w:t>
                      </w:r>
                      <w:r w:rsidRPr="00AF12DD">
                        <w:t>c</w:t>
                      </w:r>
                      <w:r w:rsidRPr="00AF12DD">
                        <w:rPr>
                          <w:spacing w:val="-3"/>
                        </w:rPr>
                        <w:t>a</w:t>
                      </w:r>
                      <w:r w:rsidRPr="00AF12DD">
                        <w:rPr>
                          <w:spacing w:val="1"/>
                        </w:rPr>
                        <w:t>t</w:t>
                      </w:r>
                      <w:r w:rsidRPr="00AF12DD">
                        <w:t xml:space="preserve">ions </w:t>
                      </w:r>
                      <w:r w:rsidRPr="00AF12DD">
                        <w:rPr>
                          <w:spacing w:val="-3"/>
                        </w:rPr>
                        <w:t>n</w:t>
                      </w:r>
                      <w:r w:rsidRPr="00AF12DD">
                        <w:t>ot ex</w:t>
                      </w:r>
                      <w:r w:rsidRPr="00AF12DD">
                        <w:rPr>
                          <w:spacing w:val="-1"/>
                        </w:rPr>
                        <w:t>pr</w:t>
                      </w:r>
                      <w:r w:rsidRPr="00AF12DD">
                        <w:t>es</w:t>
                      </w:r>
                      <w:r w:rsidRPr="00AF12DD">
                        <w:rPr>
                          <w:spacing w:val="1"/>
                        </w:rPr>
                        <w:t>s</w:t>
                      </w:r>
                      <w:r w:rsidRPr="00AF12DD">
                        <w:t>ly</w:t>
                      </w:r>
                      <w:r w:rsidRPr="00AF12DD">
                        <w:rPr>
                          <w:spacing w:val="-2"/>
                        </w:rPr>
                        <w:t xml:space="preserve"> </w:t>
                      </w:r>
                      <w:r w:rsidRPr="00AF12DD">
                        <w:rPr>
                          <w:spacing w:val="-1"/>
                        </w:rPr>
                        <w:t>app</w:t>
                      </w:r>
                      <w:r w:rsidRPr="00AF12DD">
                        <w:rPr>
                          <w:spacing w:val="1"/>
                        </w:rPr>
                        <w:t>r</w:t>
                      </w:r>
                      <w:r w:rsidRPr="00AF12DD">
                        <w:t>o</w:t>
                      </w:r>
                      <w:r w:rsidRPr="00AF12DD">
                        <w:rPr>
                          <w:spacing w:val="-1"/>
                        </w:rPr>
                        <w:t>v</w:t>
                      </w:r>
                      <w:r w:rsidRPr="00AF12DD">
                        <w:t>ed</w:t>
                      </w:r>
                      <w:r w:rsidRPr="00AF12DD">
                        <w:rPr>
                          <w:spacing w:val="-2"/>
                        </w:rPr>
                        <w:t xml:space="preserve"> </w:t>
                      </w:r>
                      <w:r w:rsidRPr="00AF12DD">
                        <w:rPr>
                          <w:spacing w:val="-1"/>
                        </w:rPr>
                        <w:t>b</w:t>
                      </w:r>
                      <w:r w:rsidRPr="00AF12DD">
                        <w:t>y</w:t>
                      </w:r>
                      <w:r w:rsidRPr="00AF12DD">
                        <w:rPr>
                          <w:spacing w:val="-1"/>
                        </w:rPr>
                        <w:t xml:space="preserve"> </w:t>
                      </w:r>
                      <w:r w:rsidRPr="00AF12DD">
                        <w:rPr>
                          <w:spacing w:val="1"/>
                        </w:rPr>
                        <w:t>t</w:t>
                      </w:r>
                      <w:r w:rsidRPr="00AF12DD">
                        <w:rPr>
                          <w:spacing w:val="-3"/>
                        </w:rPr>
                        <w:t>h</w:t>
                      </w:r>
                      <w:r w:rsidRPr="00AF12DD">
                        <w:t xml:space="preserve">e </w:t>
                      </w:r>
                      <w:r w:rsidRPr="00AF12DD">
                        <w:rPr>
                          <w:spacing w:val="-1"/>
                        </w:rPr>
                        <w:t>pa</w:t>
                      </w:r>
                      <w:r w:rsidRPr="00AF12DD">
                        <w:rPr>
                          <w:spacing w:val="1"/>
                        </w:rPr>
                        <w:t>rt</w:t>
                      </w:r>
                      <w:r w:rsidRPr="00AF12DD">
                        <w:t>y</w:t>
                      </w:r>
                      <w:r w:rsidRPr="00AF12DD">
                        <w:rPr>
                          <w:spacing w:val="-1"/>
                        </w:rPr>
                        <w:t xml:space="preserve"> r</w:t>
                      </w:r>
                      <w:r w:rsidRPr="00AF12DD">
                        <w:t>esp</w:t>
                      </w:r>
                      <w:r w:rsidRPr="00AF12DD">
                        <w:rPr>
                          <w:spacing w:val="-1"/>
                        </w:rPr>
                        <w:t>o</w:t>
                      </w:r>
                      <w:r w:rsidRPr="00AF12DD">
                        <w:t>nsi</w:t>
                      </w:r>
                      <w:r w:rsidRPr="00AF12DD">
                        <w:rPr>
                          <w:spacing w:val="-1"/>
                        </w:rPr>
                        <w:t>b</w:t>
                      </w:r>
                      <w:r w:rsidRPr="00AF12DD">
                        <w:t>le f</w:t>
                      </w:r>
                      <w:r w:rsidRPr="00AF12DD">
                        <w:rPr>
                          <w:spacing w:val="-3"/>
                        </w:rPr>
                        <w:t>o</w:t>
                      </w:r>
                      <w:r w:rsidRPr="00AF12DD">
                        <w:t>r co</w:t>
                      </w:r>
                      <w:r w:rsidRPr="00AF12DD">
                        <w:rPr>
                          <w:spacing w:val="-3"/>
                        </w:rPr>
                        <w:t>m</w:t>
                      </w:r>
                      <w:r w:rsidRPr="00AF12DD">
                        <w:rPr>
                          <w:spacing w:val="-1"/>
                        </w:rPr>
                        <w:t>p</w:t>
                      </w:r>
                      <w:r w:rsidRPr="00AF12DD">
                        <w:t>li</w:t>
                      </w:r>
                      <w:r w:rsidRPr="00AF12DD">
                        <w:rPr>
                          <w:spacing w:val="-1"/>
                        </w:rPr>
                        <w:t>a</w:t>
                      </w:r>
                      <w:r w:rsidRPr="00AF12DD">
                        <w:t xml:space="preserve">nce </w:t>
                      </w:r>
                      <w:r w:rsidRPr="00AF12DD">
                        <w:rPr>
                          <w:spacing w:val="1"/>
                        </w:rPr>
                        <w:t>t</w:t>
                      </w:r>
                      <w:r w:rsidRPr="00AF12DD">
                        <w:t>o</w:t>
                      </w:r>
                      <w:r w:rsidRPr="00AF12DD">
                        <w:rPr>
                          <w:spacing w:val="-1"/>
                        </w:rPr>
                        <w:t xml:space="preserve"> </w:t>
                      </w:r>
                      <w:r w:rsidRPr="00AF12DD">
                        <w:t>P</w:t>
                      </w:r>
                      <w:r w:rsidRPr="00AF12DD">
                        <w:rPr>
                          <w:spacing w:val="-1"/>
                        </w:rPr>
                        <w:t>ar</w:t>
                      </w:r>
                      <w:r w:rsidRPr="00AF12DD">
                        <w:t>t 15 of</w:t>
                      </w:r>
                      <w:r w:rsidRPr="00AF12DD">
                        <w:rPr>
                          <w:spacing w:val="5"/>
                        </w:rPr>
                        <w:t xml:space="preserve"> </w:t>
                      </w:r>
                      <w:r w:rsidRPr="00AF12DD">
                        <w:rPr>
                          <w:spacing w:val="1"/>
                        </w:rPr>
                        <w:t>t</w:t>
                      </w:r>
                      <w:r w:rsidRPr="00AF12DD">
                        <w:rPr>
                          <w:spacing w:val="-3"/>
                        </w:rPr>
                        <w:t>h</w:t>
                      </w:r>
                      <w:r w:rsidRPr="00AF12DD">
                        <w:t xml:space="preserve">e </w:t>
                      </w:r>
                      <w:r w:rsidRPr="00AF12DD">
                        <w:rPr>
                          <w:spacing w:val="-1"/>
                        </w:rPr>
                        <w:t>F</w:t>
                      </w:r>
                      <w:r w:rsidRPr="00AF12DD">
                        <w:t>CC</w:t>
                      </w:r>
                      <w:r w:rsidRPr="00AF12DD">
                        <w:rPr>
                          <w:spacing w:val="-4"/>
                        </w:rPr>
                        <w:t xml:space="preserve"> </w:t>
                      </w:r>
                      <w:r w:rsidRPr="00AF12DD">
                        <w:rPr>
                          <w:spacing w:val="1"/>
                        </w:rPr>
                        <w:t>R</w:t>
                      </w:r>
                      <w:r w:rsidRPr="00AF12DD">
                        <w:t>u</w:t>
                      </w:r>
                      <w:r w:rsidRPr="00AF12DD">
                        <w:rPr>
                          <w:spacing w:val="-1"/>
                        </w:rPr>
                        <w:t>l</w:t>
                      </w:r>
                      <w:r w:rsidRPr="00AF12DD">
                        <w:t>es cou</w:t>
                      </w:r>
                      <w:r w:rsidRPr="00AF12DD">
                        <w:rPr>
                          <w:spacing w:val="-1"/>
                        </w:rPr>
                        <w:t>l</w:t>
                      </w:r>
                      <w:r w:rsidRPr="00AF12DD">
                        <w:t>d</w:t>
                      </w:r>
                      <w:r w:rsidRPr="00AF12DD">
                        <w:rPr>
                          <w:spacing w:val="-2"/>
                        </w:rPr>
                        <w:t xml:space="preserve"> </w:t>
                      </w:r>
                      <w:r w:rsidRPr="00AF12DD">
                        <w:t>v</w:t>
                      </w:r>
                      <w:r w:rsidRPr="00AF12DD">
                        <w:rPr>
                          <w:spacing w:val="-1"/>
                        </w:rPr>
                        <w:t>o</w:t>
                      </w:r>
                      <w:r w:rsidRPr="00AF12DD">
                        <w:t>id</w:t>
                      </w:r>
                      <w:r w:rsidRPr="00AF12DD">
                        <w:rPr>
                          <w:spacing w:val="-1"/>
                        </w:rPr>
                        <w:t xml:space="preserve"> </w:t>
                      </w:r>
                      <w:r w:rsidRPr="00AF12DD">
                        <w:rPr>
                          <w:spacing w:val="1"/>
                        </w:rPr>
                        <w:t>t</w:t>
                      </w:r>
                      <w:r w:rsidRPr="00AF12DD">
                        <w:rPr>
                          <w:spacing w:val="-3"/>
                        </w:rPr>
                        <w:t>h</w:t>
                      </w:r>
                      <w:r w:rsidRPr="00AF12DD">
                        <w:t>e us</w:t>
                      </w:r>
                      <w:r w:rsidRPr="00AF12DD">
                        <w:rPr>
                          <w:spacing w:val="1"/>
                        </w:rPr>
                        <w:t>er</w:t>
                      </w:r>
                      <w:r w:rsidRPr="00AF12DD">
                        <w:rPr>
                          <w:spacing w:val="-1"/>
                        </w:rPr>
                        <w:t>’</w:t>
                      </w:r>
                      <w:r w:rsidRPr="00AF12DD">
                        <w:t xml:space="preserve">s </w:t>
                      </w:r>
                      <w:r w:rsidRPr="00AF12DD">
                        <w:rPr>
                          <w:spacing w:val="-1"/>
                        </w:rPr>
                        <w:t>a</w:t>
                      </w:r>
                      <w:r w:rsidRPr="00AF12DD">
                        <w:rPr>
                          <w:spacing w:val="-3"/>
                        </w:rPr>
                        <w:t>u</w:t>
                      </w:r>
                      <w:r w:rsidRPr="00AF12DD">
                        <w:rPr>
                          <w:spacing w:val="1"/>
                        </w:rPr>
                        <w:t>t</w:t>
                      </w:r>
                      <w:r w:rsidRPr="00AF12DD">
                        <w:t>h</w:t>
                      </w:r>
                      <w:r w:rsidRPr="00AF12DD">
                        <w:rPr>
                          <w:spacing w:val="-1"/>
                        </w:rPr>
                        <w:t>o</w:t>
                      </w:r>
                      <w:r w:rsidRPr="00AF12DD">
                        <w:rPr>
                          <w:spacing w:val="1"/>
                        </w:rPr>
                        <w:t>r</w:t>
                      </w:r>
                      <w:r w:rsidRPr="00AF12DD">
                        <w:rPr>
                          <w:spacing w:val="-2"/>
                        </w:rPr>
                        <w:t>i</w:t>
                      </w:r>
                      <w:r w:rsidRPr="00AF12DD">
                        <w:rPr>
                          <w:spacing w:val="1"/>
                        </w:rPr>
                        <w:t>t</w:t>
                      </w:r>
                      <w:r w:rsidRPr="00AF12DD">
                        <w:t>y</w:t>
                      </w:r>
                      <w:r w:rsidRPr="00AF12DD">
                        <w:rPr>
                          <w:spacing w:val="-1"/>
                        </w:rPr>
                        <w:t xml:space="preserve"> </w:t>
                      </w:r>
                      <w:r w:rsidRPr="00AF12DD">
                        <w:rPr>
                          <w:spacing w:val="1"/>
                        </w:rPr>
                        <w:t>t</w:t>
                      </w:r>
                      <w:r w:rsidRPr="00AF12DD">
                        <w:t>o</w:t>
                      </w:r>
                      <w:r w:rsidRPr="00AF12DD">
                        <w:rPr>
                          <w:spacing w:val="-1"/>
                        </w:rPr>
                        <w:t xml:space="preserve"> </w:t>
                      </w:r>
                      <w:r w:rsidRPr="00AF12DD">
                        <w:t>o</w:t>
                      </w:r>
                      <w:r w:rsidRPr="00AF12DD">
                        <w:rPr>
                          <w:spacing w:val="-1"/>
                        </w:rPr>
                        <w:t>p</w:t>
                      </w:r>
                      <w:r w:rsidRPr="00AF12DD">
                        <w:rPr>
                          <w:spacing w:val="-2"/>
                        </w:rPr>
                        <w:t>e</w:t>
                      </w:r>
                      <w:r w:rsidRPr="00AF12DD">
                        <w:rPr>
                          <w:spacing w:val="1"/>
                        </w:rPr>
                        <w:t>r</w:t>
                      </w:r>
                      <w:r w:rsidRPr="00AF12DD">
                        <w:rPr>
                          <w:spacing w:val="-1"/>
                        </w:rPr>
                        <w:t>at</w:t>
                      </w:r>
                      <w:r w:rsidRPr="00AF12DD">
                        <w:t xml:space="preserve">e </w:t>
                      </w:r>
                      <w:r w:rsidRPr="00AF12DD">
                        <w:rPr>
                          <w:spacing w:val="-1"/>
                        </w:rPr>
                        <w:t>t</w:t>
                      </w:r>
                      <w:r w:rsidRPr="00AF12DD">
                        <w:t>he eq</w:t>
                      </w:r>
                      <w:r w:rsidRPr="00AF12DD">
                        <w:rPr>
                          <w:spacing w:val="-1"/>
                        </w:rPr>
                        <w:t>u</w:t>
                      </w:r>
                      <w:r w:rsidRPr="00AF12DD">
                        <w:t>ip</w:t>
                      </w:r>
                      <w:r w:rsidRPr="00AF12DD">
                        <w:rPr>
                          <w:spacing w:val="-1"/>
                        </w:rPr>
                        <w:t>m</w:t>
                      </w:r>
                      <w:r w:rsidRPr="00AF12DD">
                        <w:t>e</w:t>
                      </w:r>
                      <w:r w:rsidRPr="00AF12DD">
                        <w:rPr>
                          <w:spacing w:val="-3"/>
                        </w:rPr>
                        <w:t>n</w:t>
                      </w:r>
                      <w:r w:rsidRPr="00AF12DD">
                        <w:rPr>
                          <w:spacing w:val="1"/>
                        </w:rPr>
                        <w:t>t</w:t>
                      </w:r>
                      <w:r w:rsidRPr="00AF12DD">
                        <w:t>.</w:t>
                      </w:r>
                    </w:p>
                  </w:txbxContent>
                </v:textbox>
                <w10:wrap type="topAndBottom"/>
              </v:roundrect>
            </w:pict>
          </mc:Fallback>
        </mc:AlternateContent>
      </w:r>
      <w:r w:rsidRPr="008313E0">
        <w:rPr>
          <w:rFonts w:ascii="Arial" w:hAnsi="Arial" w:cs="Arial"/>
          <w:noProof/>
        </w:rPr>
        <mc:AlternateContent>
          <mc:Choice Requires="wps">
            <w:drawing>
              <wp:anchor distT="0" distB="0" distL="114300" distR="114300" simplePos="0" relativeHeight="251658249" behindDoc="0" locked="0" layoutInCell="1" allowOverlap="1" wp14:anchorId="2ACB067A" wp14:editId="163525F6">
                <wp:simplePos x="0" y="0"/>
                <wp:positionH relativeFrom="column">
                  <wp:posOffset>-53975</wp:posOffset>
                </wp:positionH>
                <wp:positionV relativeFrom="paragraph">
                  <wp:posOffset>2329180</wp:posOffset>
                </wp:positionV>
                <wp:extent cx="5943600" cy="1301750"/>
                <wp:effectExtent l="22225" t="24765" r="25400" b="26035"/>
                <wp:wrapTopAndBottom/>
                <wp:docPr id="1310620371" name="Rectangle: Rounded Corners 20627379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301750"/>
                        </a:xfrm>
                        <a:prstGeom prst="roundRect">
                          <a:avLst>
                            <a:gd name="adj" fmla="val 16667"/>
                          </a:avLst>
                        </a:prstGeom>
                        <a:noFill/>
                        <a:ln w="38100" cap="flat" cmpd="sng" algn="ctr">
                          <a:solidFill>
                            <a:srgbClr val="0070C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C085D97" w14:textId="77777777" w:rsidR="008313E0" w:rsidRPr="00ED3BF8" w:rsidRDefault="008313E0" w:rsidP="008313E0">
                            <w:pPr>
                              <w:spacing w:after="90"/>
                              <w:rPr>
                                <w:rFonts w:ascii="Arial" w:hAnsi="Arial" w:cs="Arial"/>
                                <w:color w:val="000000" w:themeColor="text1"/>
                                <w:szCs w:val="24"/>
                              </w:rPr>
                            </w:pPr>
                            <w:r w:rsidRPr="00ED3BF8">
                              <w:rPr>
                                <w:rFonts w:ascii="Arial" w:hAnsi="Arial" w:cs="Arial"/>
                                <w:color w:val="000000" w:themeColor="text1"/>
                                <w:szCs w:val="24"/>
                              </w:rPr>
                              <w:t>This device complies with Part 15 of the FCC Rules. Operation is subject to the following two conditions:</w:t>
                            </w:r>
                          </w:p>
                          <w:p w14:paraId="47FB61D1" w14:textId="77777777" w:rsidR="008313E0" w:rsidRPr="005D7E9B" w:rsidRDefault="008313E0" w:rsidP="008313E0">
                            <w:pPr>
                              <w:pStyle w:val="ListParagraph"/>
                              <w:numPr>
                                <w:ilvl w:val="0"/>
                                <w:numId w:val="25"/>
                              </w:numPr>
                              <w:spacing w:after="90" w:line="240" w:lineRule="auto"/>
                              <w:contextualSpacing w:val="0"/>
                              <w:rPr>
                                <w:rFonts w:ascii="Arial" w:hAnsi="Arial" w:cs="Arial"/>
                                <w:color w:val="000000" w:themeColor="text1"/>
                                <w:szCs w:val="24"/>
                              </w:rPr>
                            </w:pPr>
                            <w:r w:rsidRPr="005D7E9B">
                              <w:rPr>
                                <w:rFonts w:ascii="Arial" w:hAnsi="Arial" w:cs="Arial"/>
                                <w:color w:val="000000" w:themeColor="text1"/>
                                <w:szCs w:val="24"/>
                              </w:rPr>
                              <w:t>This device may not cause harmful interference.</w:t>
                            </w:r>
                          </w:p>
                          <w:p w14:paraId="11E4615A" w14:textId="77777777" w:rsidR="008313E0" w:rsidRPr="005D7E9B" w:rsidRDefault="008313E0" w:rsidP="008313E0">
                            <w:pPr>
                              <w:pStyle w:val="ListParagraph"/>
                              <w:numPr>
                                <w:ilvl w:val="0"/>
                                <w:numId w:val="25"/>
                              </w:numPr>
                              <w:spacing w:after="0" w:line="240" w:lineRule="auto"/>
                              <w:contextualSpacing w:val="0"/>
                              <w:rPr>
                                <w:rFonts w:ascii="Arial" w:hAnsi="Arial" w:cs="Arial"/>
                                <w:color w:val="000000" w:themeColor="text1"/>
                              </w:rPr>
                            </w:pPr>
                            <w:r w:rsidRPr="005D7E9B">
                              <w:rPr>
                                <w:rFonts w:ascii="Arial" w:hAnsi="Arial" w:cs="Arial"/>
                                <w:color w:val="000000" w:themeColor="text1"/>
                                <w:szCs w:val="24"/>
                              </w:rPr>
                              <w:t>This device must accept any interference received, including interference that may cause undesired operation.</w:t>
                            </w:r>
                          </w:p>
                        </w:txbxContent>
                      </wps:txbx>
                      <wps:bodyPr rot="0" vert="horz" wrap="square" lIns="91440" tIns="91440" rIns="91440" bIns="9144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2ACB067A" id="Rectangle: Rounded Corners 2062737967" o:spid="_x0000_s1034" style="position:absolute;margin-left:-4.25pt;margin-top:183.4pt;width:468pt;height:102.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" filled="f" strokecolor="#0070c0" strokeweight="3pt">
                <v:stroke joinstyle="miter"/>
                <v:textbox inset=",7.2pt,,7.2pt">
                  <w:txbxContent>
                    <w:p w14:paraId="5C085D97" w14:textId="77777777" w:rsidR="008313E0" w:rsidRPr="00ED3BF8" w:rsidRDefault="008313E0" w:rsidP="008313E0">
                      <w:pPr>
                        <w:spacing w:after="90"/>
                        <w:rPr>
                          <w:rFonts w:ascii="Arial" w:hAnsi="Arial" w:cs="Arial"/>
                          <w:color w:val="000000" w:themeColor="text1"/>
                          <w:szCs w:val="24"/>
                        </w:rPr>
                      </w:pPr>
                      <w:r w:rsidRPr="00ED3BF8">
                        <w:rPr>
                          <w:rFonts w:ascii="Arial" w:hAnsi="Arial" w:cs="Arial"/>
                          <w:color w:val="000000" w:themeColor="text1"/>
                          <w:szCs w:val="24"/>
                        </w:rPr>
                        <w:t>This device complies with Part 15 of the FCC Rules. Operation is subject to the following two conditions:</w:t>
                      </w:r>
                    </w:p>
                    <w:p w14:paraId="47FB61D1" w14:textId="77777777" w:rsidR="008313E0" w:rsidRPr="005D7E9B" w:rsidRDefault="008313E0" w:rsidP="008313E0">
                      <w:pPr>
                        <w:pStyle w:val="ListParagraph"/>
                        <w:numPr>
                          <w:ilvl w:val="0"/>
                          <w:numId w:val="25"/>
                        </w:numPr>
                        <w:spacing w:after="90" w:line="240" w:lineRule="auto"/>
                        <w:contextualSpacing w:val="0"/>
                        <w:rPr>
                          <w:rFonts w:ascii="Arial" w:hAnsi="Arial" w:cs="Arial"/>
                          <w:color w:val="000000" w:themeColor="text1"/>
                          <w:szCs w:val="24"/>
                        </w:rPr>
                      </w:pPr>
                      <w:r w:rsidRPr="005D7E9B">
                        <w:rPr>
                          <w:rFonts w:ascii="Arial" w:hAnsi="Arial" w:cs="Arial"/>
                          <w:color w:val="000000" w:themeColor="text1"/>
                          <w:szCs w:val="24"/>
                        </w:rPr>
                        <w:t>This device may not cause harmful interference.</w:t>
                      </w:r>
                    </w:p>
                    <w:p w14:paraId="11E4615A" w14:textId="77777777" w:rsidR="008313E0" w:rsidRPr="005D7E9B" w:rsidRDefault="008313E0" w:rsidP="008313E0">
                      <w:pPr>
                        <w:pStyle w:val="ListParagraph"/>
                        <w:numPr>
                          <w:ilvl w:val="0"/>
                          <w:numId w:val="25"/>
                        </w:numPr>
                        <w:spacing w:after="0" w:line="240" w:lineRule="auto"/>
                        <w:contextualSpacing w:val="0"/>
                        <w:rPr>
                          <w:rFonts w:ascii="Arial" w:hAnsi="Arial" w:cs="Arial"/>
                          <w:color w:val="000000" w:themeColor="text1"/>
                        </w:rPr>
                      </w:pPr>
                      <w:r w:rsidRPr="005D7E9B">
                        <w:rPr>
                          <w:rFonts w:ascii="Arial" w:hAnsi="Arial" w:cs="Arial"/>
                          <w:color w:val="000000" w:themeColor="text1"/>
                          <w:szCs w:val="24"/>
                        </w:rPr>
                        <w:t>This device must accept any interference received, including interference that may cause undesired operation.</w:t>
                      </w:r>
                    </w:p>
                  </w:txbxContent>
                </v:textbox>
                <w10:wrap type="topAndBottom"/>
              </v:roundrect>
            </w:pict>
          </mc:Fallback>
        </mc:AlternateContent>
      </w:r>
      <w:r w:rsidR="00132765" w:rsidRPr="008313E0">
        <w:rPr>
          <w:rFonts w:ascii="Arial" w:hAnsi="Arial" w:cs="Arial"/>
          <w:noProof/>
        </w:rPr>
        <mc:AlternateContent>
          <mc:Choice Requires="wps">
            <w:drawing>
              <wp:anchor distT="0" distB="0" distL="114300" distR="114300" simplePos="0" relativeHeight="251658247" behindDoc="1" locked="0" layoutInCell="1" allowOverlap="1" wp14:anchorId="37C4ED4D" wp14:editId="1BF73C87">
                <wp:simplePos x="0" y="0"/>
                <wp:positionH relativeFrom="margin">
                  <wp:posOffset>-53975</wp:posOffset>
                </wp:positionH>
                <wp:positionV relativeFrom="paragraph">
                  <wp:posOffset>520700</wp:posOffset>
                </wp:positionV>
                <wp:extent cx="5943600" cy="1644650"/>
                <wp:effectExtent l="22225" t="20955" r="25400" b="20320"/>
                <wp:wrapThrough wrapText="bothSides">
                  <wp:wrapPolygon edited="0">
                    <wp:start x="692" y="-250"/>
                    <wp:lineTo x="485" y="0"/>
                    <wp:lineTo x="-35" y="1376"/>
                    <wp:lineTo x="-69" y="2619"/>
                    <wp:lineTo x="-69" y="18981"/>
                    <wp:lineTo x="-35" y="20099"/>
                    <wp:lineTo x="519" y="21725"/>
                    <wp:lineTo x="658" y="21725"/>
                    <wp:lineTo x="20908" y="21725"/>
                    <wp:lineTo x="21046" y="21725"/>
                    <wp:lineTo x="21600" y="20099"/>
                    <wp:lineTo x="21704" y="17730"/>
                    <wp:lineTo x="21704" y="5746"/>
                    <wp:lineTo x="21635" y="1376"/>
                    <wp:lineTo x="21081" y="-125"/>
                    <wp:lineTo x="20873" y="-250"/>
                    <wp:lineTo x="692" y="-250"/>
                  </wp:wrapPolygon>
                </wp:wrapThrough>
                <wp:docPr id="1931231987" name="Rectangle: Rounded Corners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644650"/>
                        </a:xfrm>
                        <a:prstGeom prst="roundRect">
                          <a:avLst>
                            <a:gd name="adj" fmla="val 16667"/>
                          </a:avLst>
                        </a:prstGeom>
                        <a:noFill/>
                        <a:ln w="38100" cap="flat" cmpd="sng" algn="ctr">
                          <a:solidFill>
                            <a:srgbClr val="FFC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49B0858" w14:textId="77777777" w:rsidR="008313E0" w:rsidRPr="00AE0B19" w:rsidRDefault="008313E0" w:rsidP="008313E0">
                            <w:pPr>
                              <w:pStyle w:val="Caution"/>
                              <w:spacing w:after="120"/>
                              <w:jc w:val="center"/>
                              <w:rPr>
                                <w:rFonts w:ascii="Arial" w:hAnsi="Arial" w:cs="Arial"/>
                                <w:b/>
                                <w:bCs/>
                                <w:color w:val="000000" w:themeColor="text1"/>
                                <w:position w:val="8"/>
                                <w:sz w:val="22"/>
                              </w:rPr>
                            </w:pPr>
                            <w:r w:rsidRPr="00AE0B19">
                              <w:rPr>
                                <w:rFonts w:ascii="Arial" w:hAnsi="Arial" w:cs="Arial"/>
                                <w:b/>
                                <w:bCs/>
                                <w:noProof/>
                                <w:color w:val="3A7C22" w:themeColor="accent6" w:themeShade="BF"/>
                                <w:position w:val="-11"/>
                                <w:sz w:val="22"/>
                              </w:rPr>
                              <w:drawing>
                                <wp:inline distT="0" distB="0" distL="0" distR="0" wp14:anchorId="371724C1" wp14:editId="0DE9C3C7">
                                  <wp:extent cx="259081" cy="225552"/>
                                  <wp:effectExtent l="0" t="0" r="7620" b="3175"/>
                                  <wp:docPr id="1328849663" name="Picture 1328849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SO Bangs-01.png"/>
                                          <pic:cNvPicPr/>
                                        </pic:nvPicPr>
                                        <pic:blipFill>
                                          <a:blip r:embed="rId13" cstate="print">
                                            <a:extLst>
                                              <a:ext uri="{28A0092B-C50C-407E-A947-70E740481C1C}">
                                                <a14:useLocalDpi xmlns:a14="http://schemas.microsoft.com/office/drawing/2010/main"/>
                                              </a:ext>
                                            </a:extLst>
                                          </a:blip>
                                          <a:stretch>
                                            <a:fillRect/>
                                          </a:stretch>
                                        </pic:blipFill>
                                        <pic:spPr>
                                          <a:xfrm>
                                            <a:off x="0" y="0"/>
                                            <a:ext cx="259081" cy="225552"/>
                                          </a:xfrm>
                                          <a:prstGeom prst="rect">
                                            <a:avLst/>
                                          </a:prstGeom>
                                        </pic:spPr>
                                      </pic:pic>
                                    </a:graphicData>
                                  </a:graphic>
                                </wp:inline>
                              </w:drawing>
                            </w:r>
                            <w:r w:rsidRPr="00AE0B19">
                              <w:rPr>
                                <w:rFonts w:ascii="Arial" w:hAnsi="Arial" w:cs="Arial"/>
                                <w:b/>
                                <w:bCs/>
                                <w:color w:val="3A7C22" w:themeColor="accent6" w:themeShade="BF"/>
                                <w:sz w:val="22"/>
                              </w:rPr>
                              <w:t xml:space="preserve"> </w:t>
                            </w:r>
                            <w:r w:rsidRPr="00C5197B">
                              <w:rPr>
                                <w:rFonts w:ascii="Arial" w:hAnsi="Arial" w:cs="Arial"/>
                                <w:b/>
                                <w:bCs/>
                                <w:color w:val="FFC000"/>
                                <w:sz w:val="22"/>
                              </w:rPr>
                              <w:t>Caution</w:t>
                            </w:r>
                            <w:r w:rsidRPr="00AE0B19">
                              <w:rPr>
                                <w:rFonts w:ascii="Arial" w:hAnsi="Arial" w:cs="Arial"/>
                                <w:b/>
                                <w:bCs/>
                                <w:color w:val="0F9ED5" w:themeColor="accent4"/>
                                <w:sz w:val="22"/>
                              </w:rPr>
                              <w:t xml:space="preserve"> </w:t>
                            </w:r>
                            <w:r>
                              <w:rPr>
                                <w:rFonts w:ascii="Arial" w:hAnsi="Arial" w:cs="Arial"/>
                                <w:b/>
                                <w:bCs/>
                                <w:color w:val="000000" w:themeColor="text1"/>
                                <w:sz w:val="22"/>
                              </w:rPr>
                              <w:t>Legal</w:t>
                            </w:r>
                          </w:p>
                          <w:p w14:paraId="2A9BF93A" w14:textId="77777777" w:rsidR="008313E0" w:rsidRPr="00AF12DD" w:rsidRDefault="008313E0" w:rsidP="008313E0">
                            <w:pPr>
                              <w:pStyle w:val="ListBullet2"/>
                              <w:numPr>
                                <w:ilvl w:val="0"/>
                                <w:numId w:val="23"/>
                              </w:numPr>
                            </w:pPr>
                            <w:r w:rsidRPr="00AF12DD">
                              <w:t>Federal law restricts this device to sale by or on the order of a physician.</w:t>
                            </w:r>
                          </w:p>
                          <w:p w14:paraId="3CB4F711" w14:textId="77777777" w:rsidR="008313E0" w:rsidRPr="00AF12DD" w:rsidRDefault="008313E0" w:rsidP="008313E0">
                            <w:pPr>
                              <w:pStyle w:val="ListBullet2"/>
                              <w:numPr>
                                <w:ilvl w:val="0"/>
                                <w:numId w:val="23"/>
                              </w:numPr>
                            </w:pPr>
                            <w:r w:rsidRPr="00AF12DD">
                              <w:t>No operator-serviceable parts inside unit.</w:t>
                            </w:r>
                          </w:p>
                          <w:p w14:paraId="05772E95" w14:textId="77777777" w:rsidR="008313E0" w:rsidRDefault="008313E0" w:rsidP="008313E0">
                            <w:pPr>
                              <w:pStyle w:val="ListBullet2"/>
                              <w:numPr>
                                <w:ilvl w:val="0"/>
                                <w:numId w:val="23"/>
                              </w:numPr>
                            </w:pPr>
                            <w:r w:rsidRPr="00AF12DD">
                              <w:t>Refer servicing to qualified personnel.</w:t>
                            </w:r>
                          </w:p>
                          <w:p w14:paraId="4842B0B8" w14:textId="77777777" w:rsidR="008313E0" w:rsidRPr="005D7E9B" w:rsidRDefault="008313E0" w:rsidP="008313E0">
                            <w:pPr>
                              <w:pStyle w:val="ListBullet2"/>
                              <w:numPr>
                                <w:ilvl w:val="0"/>
                                <w:numId w:val="23"/>
                              </w:numPr>
                            </w:pPr>
                            <w:r w:rsidRPr="00AF12DD">
                              <w:t>Use only data cables offered by Ekso Bionics, Inc. for this system.</w:t>
                            </w:r>
                          </w:p>
                          <w:p w14:paraId="41824B3A" w14:textId="77777777" w:rsidR="008313E0" w:rsidRPr="005D7E9B" w:rsidRDefault="008313E0" w:rsidP="008313E0">
                            <w:pPr>
                              <w:pStyle w:val="ListParagraph"/>
                              <w:numPr>
                                <w:ilvl w:val="0"/>
                                <w:numId w:val="23"/>
                              </w:numPr>
                              <w:spacing w:after="0" w:line="240" w:lineRule="auto"/>
                              <w:contextualSpacing w:val="0"/>
                              <w:rPr>
                                <w:rFonts w:ascii="Arial" w:hAnsi="Arial" w:cs="Arial"/>
                                <w:color w:val="000000" w:themeColor="text1"/>
                              </w:rPr>
                            </w:pPr>
                          </w:p>
                        </w:txbxContent>
                      </wps:txbx>
                      <wps:bodyPr rot="0" vert="horz" wrap="square" lIns="91440" tIns="91440" rIns="91440" bIns="9144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37C4ED4D" id="Rectangle: Rounded Corners 20" o:spid="_x0000_s1035" style="position:absolute;margin-left:-4.25pt;margin-top:41pt;width:468pt;height:129.5pt;z-index:-25165823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" filled="f" strokecolor="#ffc000" strokeweight="3pt">
                <v:stroke joinstyle="miter"/>
                <v:textbox inset=",7.2pt,,7.2pt">
                  <w:txbxContent>
                    <w:p w14:paraId="649B0858" w14:textId="77777777" w:rsidR="008313E0" w:rsidRPr="00AE0B19" w:rsidRDefault="008313E0" w:rsidP="008313E0">
                      <w:pPr>
                        <w:pStyle w:val="Caution"/>
                        <w:spacing w:after="120"/>
                        <w:jc w:val="center"/>
                        <w:rPr>
                          <w:rFonts w:ascii="Arial" w:hAnsi="Arial" w:cs="Arial"/>
                          <w:b/>
                          <w:bCs/>
                          <w:color w:val="000000" w:themeColor="text1"/>
                          <w:position w:val="8"/>
                          <w:sz w:val="22"/>
                        </w:rPr>
                      </w:pPr>
                      <w:r w:rsidRPr="00AE0B19">
                        <w:rPr>
                          <w:rFonts w:ascii="Arial" w:hAnsi="Arial" w:cs="Arial"/>
                          <w:b/>
                          <w:bCs/>
                          <w:noProof/>
                          <w:color w:val="3A7C22" w:themeColor="accent6" w:themeShade="BF"/>
                          <w:position w:val="-11"/>
                          <w:sz w:val="22"/>
                        </w:rPr>
                        <w:drawing>
                          <wp:inline distT="0" distB="0" distL="0" distR="0" wp14:anchorId="371724C1" wp14:editId="0DE9C3C7">
                            <wp:extent cx="259081" cy="225552"/>
                            <wp:effectExtent l="0" t="0" r="7620" b="3175"/>
                            <wp:docPr id="1328849663" name="Picture 1328849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SO Bangs-01.png"/>
                                    <pic:cNvPicPr/>
                                  </pic:nvPicPr>
                                  <pic:blipFill>
                                    <a:blip r:embed="rId13" cstate="print">
                                      <a:extLst>
                                        <a:ext uri="{28A0092B-C50C-407E-A947-70E740481C1C}">
                                          <a14:useLocalDpi xmlns:a14="http://schemas.microsoft.com/office/drawing/2010/main"/>
                                        </a:ext>
                                      </a:extLst>
                                    </a:blip>
                                    <a:stretch>
                                      <a:fillRect/>
                                    </a:stretch>
                                  </pic:blipFill>
                                  <pic:spPr>
                                    <a:xfrm>
                                      <a:off x="0" y="0"/>
                                      <a:ext cx="259081" cy="225552"/>
                                    </a:xfrm>
                                    <a:prstGeom prst="rect">
                                      <a:avLst/>
                                    </a:prstGeom>
                                  </pic:spPr>
                                </pic:pic>
                              </a:graphicData>
                            </a:graphic>
                          </wp:inline>
                        </w:drawing>
                      </w:r>
                      <w:r w:rsidRPr="00AE0B19">
                        <w:rPr>
                          <w:rFonts w:ascii="Arial" w:hAnsi="Arial" w:cs="Arial"/>
                          <w:b/>
                          <w:bCs/>
                          <w:color w:val="3A7C22" w:themeColor="accent6" w:themeShade="BF"/>
                          <w:sz w:val="22"/>
                        </w:rPr>
                        <w:t xml:space="preserve"> </w:t>
                      </w:r>
                      <w:r w:rsidRPr="00C5197B">
                        <w:rPr>
                          <w:rFonts w:ascii="Arial" w:hAnsi="Arial" w:cs="Arial"/>
                          <w:b/>
                          <w:bCs/>
                          <w:color w:val="FFC000"/>
                          <w:sz w:val="22"/>
                        </w:rPr>
                        <w:t>Caution</w:t>
                      </w:r>
                      <w:r w:rsidRPr="00AE0B19">
                        <w:rPr>
                          <w:rFonts w:ascii="Arial" w:hAnsi="Arial" w:cs="Arial"/>
                          <w:b/>
                          <w:bCs/>
                          <w:color w:val="0F9ED5" w:themeColor="accent4"/>
                          <w:sz w:val="22"/>
                        </w:rPr>
                        <w:t xml:space="preserve"> </w:t>
                      </w:r>
                      <w:r>
                        <w:rPr>
                          <w:rFonts w:ascii="Arial" w:hAnsi="Arial" w:cs="Arial"/>
                          <w:b/>
                          <w:bCs/>
                          <w:color w:val="000000" w:themeColor="text1"/>
                          <w:sz w:val="22"/>
                        </w:rPr>
                        <w:t>Legal</w:t>
                      </w:r>
                    </w:p>
                    <w:p w14:paraId="2A9BF93A" w14:textId="77777777" w:rsidR="008313E0" w:rsidRPr="00AF12DD" w:rsidRDefault="008313E0" w:rsidP="008313E0">
                      <w:pPr>
                        <w:pStyle w:val="ListBullet2"/>
                        <w:numPr>
                          <w:ilvl w:val="0"/>
                          <w:numId w:val="23"/>
                        </w:numPr>
                      </w:pPr>
                      <w:r w:rsidRPr="00AF12DD">
                        <w:t>Federal law restricts this device to sale by or on the order of a physician.</w:t>
                      </w:r>
                    </w:p>
                    <w:p w14:paraId="3CB4F711" w14:textId="77777777" w:rsidR="008313E0" w:rsidRPr="00AF12DD" w:rsidRDefault="008313E0" w:rsidP="008313E0">
                      <w:pPr>
                        <w:pStyle w:val="ListBullet2"/>
                        <w:numPr>
                          <w:ilvl w:val="0"/>
                          <w:numId w:val="23"/>
                        </w:numPr>
                      </w:pPr>
                      <w:r w:rsidRPr="00AF12DD">
                        <w:t>No operator-serviceable parts inside unit.</w:t>
                      </w:r>
                    </w:p>
                    <w:p w14:paraId="05772E95" w14:textId="77777777" w:rsidR="008313E0" w:rsidRDefault="008313E0" w:rsidP="008313E0">
                      <w:pPr>
                        <w:pStyle w:val="ListBullet2"/>
                        <w:numPr>
                          <w:ilvl w:val="0"/>
                          <w:numId w:val="23"/>
                        </w:numPr>
                      </w:pPr>
                      <w:r w:rsidRPr="00AF12DD">
                        <w:t>Refer servicing to qualified personnel.</w:t>
                      </w:r>
                    </w:p>
                    <w:p w14:paraId="4842B0B8" w14:textId="77777777" w:rsidR="008313E0" w:rsidRPr="005D7E9B" w:rsidRDefault="008313E0" w:rsidP="008313E0">
                      <w:pPr>
                        <w:pStyle w:val="ListBullet2"/>
                        <w:numPr>
                          <w:ilvl w:val="0"/>
                          <w:numId w:val="23"/>
                        </w:numPr>
                      </w:pPr>
                      <w:r w:rsidRPr="00AF12DD">
                        <w:t>Use only data cables offered by Ekso Bionics, Inc. for this system.</w:t>
                      </w:r>
                    </w:p>
                    <w:p w14:paraId="41824B3A" w14:textId="77777777" w:rsidR="008313E0" w:rsidRPr="005D7E9B" w:rsidRDefault="008313E0" w:rsidP="008313E0">
                      <w:pPr>
                        <w:pStyle w:val="ListParagraph"/>
                        <w:numPr>
                          <w:ilvl w:val="0"/>
                          <w:numId w:val="23"/>
                        </w:numPr>
                        <w:spacing w:after="0" w:line="240" w:lineRule="auto"/>
                        <w:contextualSpacing w:val="0"/>
                        <w:rPr>
                          <w:rFonts w:ascii="Arial" w:hAnsi="Arial" w:cs="Arial"/>
                          <w:color w:val="000000" w:themeColor="text1"/>
                        </w:rPr>
                      </w:pPr>
                    </w:p>
                  </w:txbxContent>
                </v:textbox>
                <w10:wrap type="through" anchorx="margin"/>
              </v:roundrect>
            </w:pict>
          </mc:Fallback>
        </mc:AlternateContent>
      </w:r>
      <w:r w:rsidR="001604E7">
        <w:t xml:space="preserve">EksoNR </w:t>
      </w:r>
      <w:r w:rsidR="001604E7" w:rsidRPr="008313E0">
        <w:t>Unit Precautions and Warnings</w:t>
      </w:r>
    </w:p>
    <w:p w14:paraId="57FE587B" w14:textId="58838607" w:rsidR="008313E0" w:rsidRPr="008313E0" w:rsidRDefault="008313E0" w:rsidP="008313E0">
      <w:pPr>
        <w:rPr>
          <w:rFonts w:ascii="Arial" w:hAnsi="Arial" w:cs="Arial"/>
        </w:rPr>
      </w:pPr>
    </w:p>
    <w:p w14:paraId="5395470A" w14:textId="7453A182" w:rsidR="008313E0" w:rsidRDefault="008313E0" w:rsidP="008313E0">
      <w:pPr>
        <w:rPr>
          <w:rFonts w:ascii="Arial" w:hAnsi="Arial" w:cs="Arial"/>
        </w:rPr>
      </w:pPr>
    </w:p>
    <w:p w14:paraId="736CC008" w14:textId="77777777" w:rsidR="001604E7" w:rsidRPr="008313E0" w:rsidRDefault="001604E7" w:rsidP="001604E7">
      <w:pPr>
        <w:rPr>
          <w:rFonts w:ascii="Arial" w:hAnsi="Arial" w:cs="Arial"/>
        </w:rPr>
      </w:pPr>
    </w:p>
    <w:p w14:paraId="0E8D1734" w14:textId="5D8522E6" w:rsidR="008313E0" w:rsidRPr="008313E0" w:rsidRDefault="001604E7" w:rsidP="00132765">
      <w:pPr>
        <w:pStyle w:val="Heading2"/>
        <w:spacing w:before="480" w:after="240"/>
        <w:rPr>
          <w:rFonts w:ascii="Arial" w:hAnsi="Arial" w:cs="Arial"/>
        </w:rPr>
      </w:pPr>
      <w:bookmarkStart w:id="23" w:name="_Toc163468600"/>
      <w:r w:rsidRPr="008313E0">
        <w:rPr>
          <w:rFonts w:ascii="Arial" w:hAnsi="Arial" w:cs="Arial"/>
          <w:noProof/>
        </w:rPr>
        <w:lastRenderedPageBreak/>
        <mc:AlternateContent>
          <mc:Choice Requires="wps">
            <w:drawing>
              <wp:anchor distT="0" distB="0" distL="114300" distR="114300" simplePos="0" relativeHeight="251658248" behindDoc="0" locked="0" layoutInCell="1" allowOverlap="1" wp14:anchorId="5A63BB2D" wp14:editId="119FD9F8">
                <wp:simplePos x="0" y="0"/>
                <wp:positionH relativeFrom="column">
                  <wp:posOffset>19050</wp:posOffset>
                </wp:positionH>
                <wp:positionV relativeFrom="paragraph">
                  <wp:posOffset>21590</wp:posOffset>
                </wp:positionV>
                <wp:extent cx="5943600" cy="1320800"/>
                <wp:effectExtent l="19050" t="27305" r="19050" b="23495"/>
                <wp:wrapTopAndBottom/>
                <wp:docPr id="1179743494" name="Rectangle: Rounded Corners 478476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320800"/>
                        </a:xfrm>
                        <a:prstGeom prst="roundRect">
                          <a:avLst>
                            <a:gd name="adj" fmla="val 16667"/>
                          </a:avLst>
                        </a:prstGeom>
                        <a:noFill/>
                        <a:ln w="38100" cap="flat" cmpd="sng" algn="ctr">
                          <a:solidFill>
                            <a:srgbClr val="FF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C848F96" w14:textId="77777777" w:rsidR="008313E0" w:rsidRPr="005629B6" w:rsidRDefault="008313E0" w:rsidP="008313E0">
                            <w:pPr>
                              <w:jc w:val="center"/>
                              <w:rPr>
                                <w:rFonts w:ascii="Arial" w:hAnsi="Arial" w:cs="Arial"/>
                                <w:color w:val="000000" w:themeColor="text1"/>
                                <w:position w:val="8"/>
                              </w:rPr>
                            </w:pPr>
                            <w:r w:rsidRPr="005629B6">
                              <w:rPr>
                                <w:rFonts w:ascii="Arial" w:hAnsi="Arial" w:cs="Arial"/>
                                <w:noProof/>
                                <w:position w:val="-11"/>
                              </w:rPr>
                              <w:drawing>
                                <wp:inline distT="0" distB="0" distL="0" distR="0" wp14:anchorId="2624CEEF" wp14:editId="6D237D5D">
                                  <wp:extent cx="259081" cy="225552"/>
                                  <wp:effectExtent l="0" t="0" r="7620" b="3175"/>
                                  <wp:docPr id="1763407750" name="Picture 1763407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SO Bangs-01.png"/>
                                          <pic:cNvPicPr/>
                                        </pic:nvPicPr>
                                        <pic:blipFill>
                                          <a:blip r:embed="rId7" cstate="print">
                                            <a:extLst>
                                              <a:ext uri="{28A0092B-C50C-407E-A947-70E740481C1C}">
                                                <a14:useLocalDpi xmlns:a14="http://schemas.microsoft.com/office/drawing/2010/main"/>
                                              </a:ext>
                                            </a:extLst>
                                          </a:blip>
                                          <a:stretch>
                                            <a:fillRect/>
                                          </a:stretch>
                                        </pic:blipFill>
                                        <pic:spPr>
                                          <a:xfrm>
                                            <a:off x="0" y="0"/>
                                            <a:ext cx="259081" cy="225552"/>
                                          </a:xfrm>
                                          <a:prstGeom prst="rect">
                                            <a:avLst/>
                                          </a:prstGeom>
                                        </pic:spPr>
                                      </pic:pic>
                                    </a:graphicData>
                                  </a:graphic>
                                </wp:inline>
                              </w:drawing>
                            </w:r>
                            <w:r w:rsidRPr="005629B6">
                              <w:rPr>
                                <w:rFonts w:ascii="Arial" w:hAnsi="Arial" w:cs="Arial"/>
                                <w:b/>
                                <w:bCs/>
                                <w:color w:val="FF0000"/>
                              </w:rPr>
                              <w:t>WARNING</w:t>
                            </w:r>
                            <w:r w:rsidRPr="005629B6">
                              <w:rPr>
                                <w:rFonts w:ascii="Arial" w:hAnsi="Arial" w:cs="Arial"/>
                                <w:color w:val="FF0000"/>
                              </w:rPr>
                              <w:t xml:space="preserve"> </w:t>
                            </w:r>
                            <w:r>
                              <w:rPr>
                                <w:rFonts w:ascii="Arial" w:hAnsi="Arial" w:cs="Arial"/>
                                <w:b/>
                                <w:bCs/>
                                <w:color w:val="000000" w:themeColor="text1"/>
                              </w:rPr>
                              <w:t>Compliance</w:t>
                            </w:r>
                          </w:p>
                          <w:p w14:paraId="6485635B" w14:textId="77777777" w:rsidR="008313E0" w:rsidRPr="005629B6" w:rsidRDefault="008313E0" w:rsidP="008313E0">
                            <w:pPr>
                              <w:spacing w:after="0"/>
                              <w:rPr>
                                <w:rFonts w:ascii="Arial" w:hAnsi="Arial" w:cs="Arial"/>
                                <w:color w:val="000000" w:themeColor="text1"/>
                              </w:rPr>
                            </w:pPr>
                            <w:r w:rsidRPr="00ED3BF8">
                              <w:rPr>
                                <w:rFonts w:ascii="Arial" w:hAnsi="Arial" w:cs="Arial"/>
                                <w:color w:val="000000" w:themeColor="text1"/>
                              </w:rPr>
                              <w:t>Changes or modifications not expressly approved by the party responsible for compliance to Part 15 of the FCC Rules could void the user’s authority to operate the equipment.</w:t>
                            </w:r>
                          </w:p>
                        </w:txbxContent>
                      </wps:txbx>
                      <wps:bodyPr rot="0" vert="horz" wrap="square" lIns="91440" tIns="91440" rIns="91440" bIns="9144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5A63BB2D" id="Rectangle: Rounded Corners 47847680" o:spid="_x0000_s1036" style="position:absolute;margin-left:1.5pt;margin-top:1.7pt;width:468pt;height:104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" filled="f" strokecolor="red" strokeweight="3pt">
                <v:stroke joinstyle="miter"/>
                <v:textbox inset=",7.2pt,,7.2pt">
                  <w:txbxContent>
                    <w:p w14:paraId="5C848F96" w14:textId="77777777" w:rsidR="008313E0" w:rsidRPr="005629B6" w:rsidRDefault="008313E0" w:rsidP="008313E0">
                      <w:pPr>
                        <w:jc w:val="center"/>
                        <w:rPr>
                          <w:rFonts w:ascii="Arial" w:hAnsi="Arial" w:cs="Arial"/>
                          <w:color w:val="000000" w:themeColor="text1"/>
                          <w:position w:val="8"/>
                        </w:rPr>
                      </w:pPr>
                      <w:r w:rsidRPr="005629B6">
                        <w:rPr>
                          <w:rFonts w:ascii="Arial" w:hAnsi="Arial" w:cs="Arial"/>
                          <w:noProof/>
                          <w:position w:val="-11"/>
                        </w:rPr>
                        <w:drawing>
                          <wp:inline distT="0" distB="0" distL="0" distR="0" wp14:anchorId="2624CEEF" wp14:editId="6D237D5D">
                            <wp:extent cx="259081" cy="225552"/>
                            <wp:effectExtent l="0" t="0" r="7620" b="3175"/>
                            <wp:docPr id="1763407750" name="Picture 1763407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SO Bangs-01.png"/>
                                    <pic:cNvPicPr/>
                                  </pic:nvPicPr>
                                  <pic:blipFill>
                                    <a:blip r:embed="rId7" cstate="print">
                                      <a:extLst>
                                        <a:ext uri="{28A0092B-C50C-407E-A947-70E740481C1C}">
                                          <a14:useLocalDpi xmlns:a14="http://schemas.microsoft.com/office/drawing/2010/main"/>
                                        </a:ext>
                                      </a:extLst>
                                    </a:blip>
                                    <a:stretch>
                                      <a:fillRect/>
                                    </a:stretch>
                                  </pic:blipFill>
                                  <pic:spPr>
                                    <a:xfrm>
                                      <a:off x="0" y="0"/>
                                      <a:ext cx="259081" cy="225552"/>
                                    </a:xfrm>
                                    <a:prstGeom prst="rect">
                                      <a:avLst/>
                                    </a:prstGeom>
                                  </pic:spPr>
                                </pic:pic>
                              </a:graphicData>
                            </a:graphic>
                          </wp:inline>
                        </w:drawing>
                      </w:r>
                      <w:r w:rsidRPr="005629B6">
                        <w:rPr>
                          <w:rFonts w:ascii="Arial" w:hAnsi="Arial" w:cs="Arial"/>
                          <w:b/>
                          <w:bCs/>
                          <w:color w:val="FF0000"/>
                        </w:rPr>
                        <w:t>WARNING</w:t>
                      </w:r>
                      <w:r w:rsidRPr="005629B6">
                        <w:rPr>
                          <w:rFonts w:ascii="Arial" w:hAnsi="Arial" w:cs="Arial"/>
                          <w:color w:val="FF0000"/>
                        </w:rPr>
                        <w:t xml:space="preserve"> </w:t>
                      </w:r>
                      <w:r>
                        <w:rPr>
                          <w:rFonts w:ascii="Arial" w:hAnsi="Arial" w:cs="Arial"/>
                          <w:b/>
                          <w:bCs/>
                          <w:color w:val="000000" w:themeColor="text1"/>
                        </w:rPr>
                        <w:t>Compliance</w:t>
                      </w:r>
                    </w:p>
                    <w:p w14:paraId="6485635B" w14:textId="77777777" w:rsidR="008313E0" w:rsidRPr="005629B6" w:rsidRDefault="008313E0" w:rsidP="008313E0">
                      <w:pPr>
                        <w:spacing w:after="0"/>
                        <w:rPr>
                          <w:rFonts w:ascii="Arial" w:hAnsi="Arial" w:cs="Arial"/>
                          <w:color w:val="000000" w:themeColor="text1"/>
                        </w:rPr>
                      </w:pPr>
                      <w:r w:rsidRPr="00ED3BF8">
                        <w:rPr>
                          <w:rFonts w:ascii="Arial" w:hAnsi="Arial" w:cs="Arial"/>
                          <w:color w:val="000000" w:themeColor="text1"/>
                        </w:rPr>
                        <w:t>Changes or modifications not expressly approved by the party responsible for compliance to Part 15 of the FCC Rules could void the user’s authority to operate the equipment.</w:t>
                      </w:r>
                    </w:p>
                  </w:txbxContent>
                </v:textbox>
                <w10:wrap type="topAndBottom"/>
              </v:roundrect>
            </w:pict>
          </mc:Fallback>
        </mc:AlternateContent>
      </w:r>
      <w:r w:rsidR="008313E0" w:rsidRPr="008313E0">
        <w:rPr>
          <w:rFonts w:ascii="Arial" w:hAnsi="Arial" w:cs="Arial"/>
        </w:rPr>
        <w:t>EksoNR Battery Precautions and Warnings</w:t>
      </w:r>
      <w:bookmarkEnd w:id="23"/>
    </w:p>
    <w:p w14:paraId="3B7E82C5" w14:textId="1E107806" w:rsidR="008313E0" w:rsidRPr="008313E0" w:rsidRDefault="001604E7" w:rsidP="008313E0">
      <w:pPr>
        <w:rPr>
          <w:rFonts w:ascii="Arial" w:hAnsi="Arial" w:cs="Arial"/>
        </w:rPr>
      </w:pPr>
      <w:r w:rsidRPr="008313E0">
        <w:rPr>
          <w:rFonts w:ascii="Arial" w:hAnsi="Arial" w:cs="Arial"/>
          <w:noProof/>
        </w:rPr>
        <mc:AlternateContent>
          <mc:Choice Requires="wps">
            <w:drawing>
              <wp:inline distT="0" distB="0" distL="0" distR="0" wp14:anchorId="5E347436" wp14:editId="1EF7D653">
                <wp:extent cx="5943600" cy="775335"/>
                <wp:effectExtent l="19050" t="19050" r="19050" b="17780"/>
                <wp:docPr id="2134505310" name="Rectangle: Rounded Corners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775335"/>
                        </a:xfrm>
                        <a:prstGeom prst="roundRect">
                          <a:avLst/>
                        </a:prstGeom>
                        <a:noFill/>
                        <a:ln w="38100">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3A208C" w14:textId="77777777" w:rsidR="008313E0" w:rsidRPr="00366916" w:rsidRDefault="008313E0" w:rsidP="008313E0">
                            <w:pPr>
                              <w:pStyle w:val="Caution"/>
                              <w:spacing w:after="120"/>
                              <w:jc w:val="center"/>
                            </w:pPr>
                            <w:r w:rsidRPr="00AE0B19">
                              <w:rPr>
                                <w:rFonts w:ascii="Arial" w:hAnsi="Arial" w:cs="Arial"/>
                                <w:b/>
                                <w:bCs/>
                                <w:noProof/>
                                <w:color w:val="3A7C22" w:themeColor="accent6" w:themeShade="BF"/>
                                <w:position w:val="-11"/>
                                <w:sz w:val="22"/>
                              </w:rPr>
                              <w:drawing>
                                <wp:inline distT="0" distB="0" distL="0" distR="0" wp14:anchorId="02B54828" wp14:editId="7F9DD8F4">
                                  <wp:extent cx="259081" cy="225552"/>
                                  <wp:effectExtent l="0" t="0" r="7620" b="3175"/>
                                  <wp:docPr id="1185148382" name="Picture 1185148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SO Bangs-01.png"/>
                                          <pic:cNvPicPr/>
                                        </pic:nvPicPr>
                                        <pic:blipFill>
                                          <a:blip r:embed="rId13" cstate="print">
                                            <a:extLst>
                                              <a:ext uri="{28A0092B-C50C-407E-A947-70E740481C1C}">
                                                <a14:useLocalDpi xmlns:a14="http://schemas.microsoft.com/office/drawing/2010/main"/>
                                              </a:ext>
                                            </a:extLst>
                                          </a:blip>
                                          <a:stretch>
                                            <a:fillRect/>
                                          </a:stretch>
                                        </pic:blipFill>
                                        <pic:spPr>
                                          <a:xfrm>
                                            <a:off x="0" y="0"/>
                                            <a:ext cx="259081" cy="225552"/>
                                          </a:xfrm>
                                          <a:prstGeom prst="rect">
                                            <a:avLst/>
                                          </a:prstGeom>
                                        </pic:spPr>
                                      </pic:pic>
                                    </a:graphicData>
                                  </a:graphic>
                                </wp:inline>
                              </w:drawing>
                            </w:r>
                            <w:r w:rsidRPr="00AE0B19">
                              <w:rPr>
                                <w:rFonts w:ascii="Arial" w:hAnsi="Arial" w:cs="Arial"/>
                                <w:b/>
                                <w:bCs/>
                                <w:color w:val="3A7C22" w:themeColor="accent6" w:themeShade="BF"/>
                                <w:sz w:val="22"/>
                              </w:rPr>
                              <w:t xml:space="preserve"> </w:t>
                            </w:r>
                            <w:r w:rsidRPr="00DF7A30">
                              <w:rPr>
                                <w:rFonts w:ascii="Arial" w:hAnsi="Arial" w:cs="Arial"/>
                                <w:b/>
                                <w:bCs/>
                                <w:color w:val="FFC000"/>
                                <w:sz w:val="22"/>
                              </w:rPr>
                              <w:t>Caution</w:t>
                            </w:r>
                            <w:r w:rsidRPr="00AE0B19">
                              <w:rPr>
                                <w:rFonts w:ascii="Arial" w:hAnsi="Arial" w:cs="Arial"/>
                                <w:b/>
                                <w:bCs/>
                                <w:color w:val="0F9ED5" w:themeColor="accent4"/>
                                <w:sz w:val="22"/>
                              </w:rPr>
                              <w:t xml:space="preserve"> </w:t>
                            </w:r>
                            <w:r>
                              <w:rPr>
                                <w:rFonts w:ascii="Arial" w:hAnsi="Arial" w:cs="Arial"/>
                                <w:b/>
                                <w:bCs/>
                                <w:color w:val="000000" w:themeColor="text1"/>
                                <w:sz w:val="22"/>
                              </w:rPr>
                              <w:t>Batteries</w:t>
                            </w:r>
                          </w:p>
                          <w:p w14:paraId="59FF4CAF" w14:textId="77777777" w:rsidR="008313E0" w:rsidRPr="005D7E9B" w:rsidRDefault="008313E0" w:rsidP="008313E0">
                            <w:pPr>
                              <w:pStyle w:val="ListParagraph"/>
                              <w:numPr>
                                <w:ilvl w:val="0"/>
                                <w:numId w:val="26"/>
                              </w:numPr>
                              <w:spacing w:after="90" w:line="240" w:lineRule="auto"/>
                              <w:contextualSpacing w:val="0"/>
                              <w:rPr>
                                <w:color w:val="000000" w:themeColor="text1"/>
                              </w:rPr>
                            </w:pPr>
                            <w:r>
                              <w:rPr>
                                <w:color w:val="000000" w:themeColor="text1"/>
                              </w:rPr>
                              <w:t xml:space="preserve">Do not use </w:t>
                            </w:r>
                            <w:r w:rsidRPr="00366916">
                              <w:rPr>
                                <w:rFonts w:ascii="Arial" w:hAnsi="Arial" w:cs="Arial"/>
                                <w:color w:val="000000" w:themeColor="text1"/>
                                <w:szCs w:val="24"/>
                              </w:rPr>
                              <w:t>or leave the battery in a place exposed to direct sunlight or in a car unattended.</w:t>
                            </w:r>
                            <w:r w:rsidRPr="00052018">
                              <w:t xml:space="preserve"> </w:t>
                            </w:r>
                          </w:p>
                          <w:p w14:paraId="322DCDC3" w14:textId="77777777" w:rsidR="008313E0" w:rsidRPr="00052018" w:rsidRDefault="008313E0" w:rsidP="008313E0">
                            <w:pPr>
                              <w:pStyle w:val="ListParagraph"/>
                              <w:numPr>
                                <w:ilvl w:val="0"/>
                                <w:numId w:val="26"/>
                              </w:numPr>
                              <w:spacing w:after="90" w:line="240" w:lineRule="auto"/>
                              <w:contextualSpacing w:val="0"/>
                              <w:rPr>
                                <w:color w:val="000000" w:themeColor="text1"/>
                              </w:rPr>
                            </w:pPr>
                            <w:r w:rsidRPr="00052018">
                              <w:rPr>
                                <w:color w:val="000000" w:themeColor="text1"/>
                              </w:rPr>
                              <w:t>Follow the instructions given in this manual regarding battery installation.</w:t>
                            </w:r>
                          </w:p>
                          <w:p w14:paraId="223B72CE" w14:textId="77777777" w:rsidR="008313E0" w:rsidRPr="00052018" w:rsidRDefault="008313E0" w:rsidP="008313E0">
                            <w:pPr>
                              <w:pStyle w:val="ListParagraph"/>
                              <w:numPr>
                                <w:ilvl w:val="0"/>
                                <w:numId w:val="26"/>
                              </w:numPr>
                              <w:spacing w:after="90" w:line="240" w:lineRule="auto"/>
                              <w:contextualSpacing w:val="0"/>
                              <w:rPr>
                                <w:color w:val="000000" w:themeColor="text1"/>
                              </w:rPr>
                            </w:pPr>
                            <w:r w:rsidRPr="00052018">
                              <w:rPr>
                                <w:color w:val="000000" w:themeColor="text1"/>
                              </w:rPr>
                              <w:t>Fully charge the battery before using the first time. Do this by carefully reading and following the instructions specified for the charger and learn how to charge the battery correctly.</w:t>
                            </w:r>
                          </w:p>
                          <w:p w14:paraId="5DB00ED1" w14:textId="77777777" w:rsidR="008313E0" w:rsidRPr="00052018" w:rsidRDefault="008313E0" w:rsidP="008313E0">
                            <w:pPr>
                              <w:pStyle w:val="ListParagraph"/>
                              <w:numPr>
                                <w:ilvl w:val="0"/>
                                <w:numId w:val="26"/>
                              </w:numPr>
                              <w:spacing w:after="90" w:line="240" w:lineRule="auto"/>
                              <w:contextualSpacing w:val="0"/>
                              <w:rPr>
                                <w:color w:val="000000" w:themeColor="text1"/>
                              </w:rPr>
                            </w:pPr>
                            <w:r w:rsidRPr="00052018">
                              <w:rPr>
                                <w:color w:val="000000" w:themeColor="text1"/>
                              </w:rPr>
                              <w:t>To save battery life, turn off your equipment power switch after each use.</w:t>
                            </w:r>
                          </w:p>
                          <w:p w14:paraId="46355ACA" w14:textId="77777777" w:rsidR="008313E0" w:rsidRPr="00052018" w:rsidRDefault="008313E0" w:rsidP="008313E0">
                            <w:pPr>
                              <w:pStyle w:val="ListParagraph"/>
                              <w:numPr>
                                <w:ilvl w:val="0"/>
                                <w:numId w:val="26"/>
                              </w:numPr>
                              <w:spacing w:after="90" w:line="240" w:lineRule="auto"/>
                              <w:contextualSpacing w:val="0"/>
                              <w:rPr>
                                <w:color w:val="000000" w:themeColor="text1"/>
                              </w:rPr>
                            </w:pPr>
                            <w:r w:rsidRPr="00052018">
                              <w:rPr>
                                <w:color w:val="000000" w:themeColor="text1"/>
                              </w:rPr>
                              <w:t>Replace the battery if alerted by a low battery warning.</w:t>
                            </w:r>
                          </w:p>
                          <w:p w14:paraId="07E8E2AF" w14:textId="77777777" w:rsidR="008313E0" w:rsidRPr="005D7E9B" w:rsidRDefault="008313E0" w:rsidP="008313E0">
                            <w:pPr>
                              <w:pStyle w:val="ListParagraph"/>
                              <w:numPr>
                                <w:ilvl w:val="0"/>
                                <w:numId w:val="26"/>
                              </w:numPr>
                              <w:spacing w:after="0" w:line="240" w:lineRule="auto"/>
                              <w:contextualSpacing w:val="0"/>
                              <w:rPr>
                                <w:rFonts w:ascii="Arial" w:hAnsi="Arial" w:cs="Arial"/>
                                <w:color w:val="000000" w:themeColor="text1"/>
                              </w:rPr>
                            </w:pP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spAutoFit/>
                      </wps:bodyPr>
                    </wps:wsp>
                  </a:graphicData>
                </a:graphic>
              </wp:inline>
            </w:drawing>
          </mc:Choice>
          <mc:Fallback>
            <w:pict>
              <v:roundrect w14:anchorId="5E347436" id="Rectangle: Rounded Corners 3" o:spid="_x0000_s1037" style="width:468pt;height:61.0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" filled="f" strokecolor="#ffc000" strokeweight="3pt">
                <v:stroke joinstyle="miter"/>
                <v:path arrowok="t"/>
                <v:textbox style="mso-fit-shape-to-text:t" inset=",7.2pt,,7.2pt">
                  <w:txbxContent>
                    <w:p w14:paraId="1D3A208C" w14:textId="77777777" w:rsidR="008313E0" w:rsidRPr="00366916" w:rsidRDefault="008313E0" w:rsidP="008313E0">
                      <w:pPr>
                        <w:pStyle w:val="Caution"/>
                        <w:spacing w:after="120"/>
                        <w:jc w:val="center"/>
                      </w:pPr>
                      <w:r w:rsidRPr="00AE0B19">
                        <w:rPr>
                          <w:rFonts w:ascii="Arial" w:hAnsi="Arial" w:cs="Arial"/>
                          <w:b/>
                          <w:bCs/>
                          <w:noProof/>
                          <w:color w:val="3A7C22" w:themeColor="accent6" w:themeShade="BF"/>
                          <w:position w:val="-11"/>
                          <w:sz w:val="22"/>
                        </w:rPr>
                        <w:drawing>
                          <wp:inline distT="0" distB="0" distL="0" distR="0" wp14:anchorId="02B54828" wp14:editId="7F9DD8F4">
                            <wp:extent cx="259081" cy="225552"/>
                            <wp:effectExtent l="0" t="0" r="7620" b="3175"/>
                            <wp:docPr id="1185148382" name="Picture 1185148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SO Bangs-01.png"/>
                                    <pic:cNvPicPr/>
                                  </pic:nvPicPr>
                                  <pic:blipFill>
                                    <a:blip r:embed="rId13" cstate="print">
                                      <a:extLst>
                                        <a:ext uri="{28A0092B-C50C-407E-A947-70E740481C1C}">
                                          <a14:useLocalDpi xmlns:a14="http://schemas.microsoft.com/office/drawing/2010/main"/>
                                        </a:ext>
                                      </a:extLst>
                                    </a:blip>
                                    <a:stretch>
                                      <a:fillRect/>
                                    </a:stretch>
                                  </pic:blipFill>
                                  <pic:spPr>
                                    <a:xfrm>
                                      <a:off x="0" y="0"/>
                                      <a:ext cx="259081" cy="225552"/>
                                    </a:xfrm>
                                    <a:prstGeom prst="rect">
                                      <a:avLst/>
                                    </a:prstGeom>
                                  </pic:spPr>
                                </pic:pic>
                              </a:graphicData>
                            </a:graphic>
                          </wp:inline>
                        </w:drawing>
                      </w:r>
                      <w:r w:rsidRPr="00AE0B19">
                        <w:rPr>
                          <w:rFonts w:ascii="Arial" w:hAnsi="Arial" w:cs="Arial"/>
                          <w:b/>
                          <w:bCs/>
                          <w:color w:val="3A7C22" w:themeColor="accent6" w:themeShade="BF"/>
                          <w:sz w:val="22"/>
                        </w:rPr>
                        <w:t xml:space="preserve"> </w:t>
                      </w:r>
                      <w:r w:rsidRPr="00DF7A30">
                        <w:rPr>
                          <w:rFonts w:ascii="Arial" w:hAnsi="Arial" w:cs="Arial"/>
                          <w:b/>
                          <w:bCs/>
                          <w:color w:val="FFC000"/>
                          <w:sz w:val="22"/>
                        </w:rPr>
                        <w:t>Caution</w:t>
                      </w:r>
                      <w:r w:rsidRPr="00AE0B19">
                        <w:rPr>
                          <w:rFonts w:ascii="Arial" w:hAnsi="Arial" w:cs="Arial"/>
                          <w:b/>
                          <w:bCs/>
                          <w:color w:val="0F9ED5" w:themeColor="accent4"/>
                          <w:sz w:val="22"/>
                        </w:rPr>
                        <w:t xml:space="preserve"> </w:t>
                      </w:r>
                      <w:r>
                        <w:rPr>
                          <w:rFonts w:ascii="Arial" w:hAnsi="Arial" w:cs="Arial"/>
                          <w:b/>
                          <w:bCs/>
                          <w:color w:val="000000" w:themeColor="text1"/>
                          <w:sz w:val="22"/>
                        </w:rPr>
                        <w:t>Batteries</w:t>
                      </w:r>
                    </w:p>
                    <w:p w14:paraId="59FF4CAF" w14:textId="77777777" w:rsidR="008313E0" w:rsidRPr="005D7E9B" w:rsidRDefault="008313E0" w:rsidP="008313E0">
                      <w:pPr>
                        <w:pStyle w:val="ListParagraph"/>
                        <w:numPr>
                          <w:ilvl w:val="0"/>
                          <w:numId w:val="26"/>
                        </w:numPr>
                        <w:spacing w:after="90" w:line="240" w:lineRule="auto"/>
                        <w:contextualSpacing w:val="0"/>
                        <w:rPr>
                          <w:color w:val="000000" w:themeColor="text1"/>
                        </w:rPr>
                      </w:pPr>
                      <w:r>
                        <w:rPr>
                          <w:color w:val="000000" w:themeColor="text1"/>
                        </w:rPr>
                        <w:t xml:space="preserve">Do not use </w:t>
                      </w:r>
                      <w:r w:rsidRPr="00366916">
                        <w:rPr>
                          <w:rFonts w:ascii="Arial" w:hAnsi="Arial" w:cs="Arial"/>
                          <w:color w:val="000000" w:themeColor="text1"/>
                          <w:szCs w:val="24"/>
                        </w:rPr>
                        <w:t>or leave the battery in a place exposed to direct sunlight or in a car unattended.</w:t>
                      </w:r>
                      <w:r w:rsidRPr="00052018">
                        <w:t xml:space="preserve"> </w:t>
                      </w:r>
                    </w:p>
                    <w:p w14:paraId="322DCDC3" w14:textId="77777777" w:rsidR="008313E0" w:rsidRPr="00052018" w:rsidRDefault="008313E0" w:rsidP="008313E0">
                      <w:pPr>
                        <w:pStyle w:val="ListParagraph"/>
                        <w:numPr>
                          <w:ilvl w:val="0"/>
                          <w:numId w:val="26"/>
                        </w:numPr>
                        <w:spacing w:after="90" w:line="240" w:lineRule="auto"/>
                        <w:contextualSpacing w:val="0"/>
                        <w:rPr>
                          <w:color w:val="000000" w:themeColor="text1"/>
                        </w:rPr>
                      </w:pPr>
                      <w:r w:rsidRPr="00052018">
                        <w:rPr>
                          <w:color w:val="000000" w:themeColor="text1"/>
                        </w:rPr>
                        <w:t>Follow the instructions given in this manual regarding battery installation.</w:t>
                      </w:r>
                    </w:p>
                    <w:p w14:paraId="223B72CE" w14:textId="77777777" w:rsidR="008313E0" w:rsidRPr="00052018" w:rsidRDefault="008313E0" w:rsidP="008313E0">
                      <w:pPr>
                        <w:pStyle w:val="ListParagraph"/>
                        <w:numPr>
                          <w:ilvl w:val="0"/>
                          <w:numId w:val="26"/>
                        </w:numPr>
                        <w:spacing w:after="90" w:line="240" w:lineRule="auto"/>
                        <w:contextualSpacing w:val="0"/>
                        <w:rPr>
                          <w:color w:val="000000" w:themeColor="text1"/>
                        </w:rPr>
                      </w:pPr>
                      <w:r w:rsidRPr="00052018">
                        <w:rPr>
                          <w:color w:val="000000" w:themeColor="text1"/>
                        </w:rPr>
                        <w:t>Fully charge the battery before using the first time. Do this by carefully reading and following the instructions specified for the charger and learn how to charge the battery correctly.</w:t>
                      </w:r>
                    </w:p>
                    <w:p w14:paraId="5DB00ED1" w14:textId="77777777" w:rsidR="008313E0" w:rsidRPr="00052018" w:rsidRDefault="008313E0" w:rsidP="008313E0">
                      <w:pPr>
                        <w:pStyle w:val="ListParagraph"/>
                        <w:numPr>
                          <w:ilvl w:val="0"/>
                          <w:numId w:val="26"/>
                        </w:numPr>
                        <w:spacing w:after="90" w:line="240" w:lineRule="auto"/>
                        <w:contextualSpacing w:val="0"/>
                        <w:rPr>
                          <w:color w:val="000000" w:themeColor="text1"/>
                        </w:rPr>
                      </w:pPr>
                      <w:r w:rsidRPr="00052018">
                        <w:rPr>
                          <w:color w:val="000000" w:themeColor="text1"/>
                        </w:rPr>
                        <w:t>To save battery life, turn off your equipment power switch after each use.</w:t>
                      </w:r>
                    </w:p>
                    <w:p w14:paraId="46355ACA" w14:textId="77777777" w:rsidR="008313E0" w:rsidRPr="00052018" w:rsidRDefault="008313E0" w:rsidP="008313E0">
                      <w:pPr>
                        <w:pStyle w:val="ListParagraph"/>
                        <w:numPr>
                          <w:ilvl w:val="0"/>
                          <w:numId w:val="26"/>
                        </w:numPr>
                        <w:spacing w:after="90" w:line="240" w:lineRule="auto"/>
                        <w:contextualSpacing w:val="0"/>
                        <w:rPr>
                          <w:color w:val="000000" w:themeColor="text1"/>
                        </w:rPr>
                      </w:pPr>
                      <w:r w:rsidRPr="00052018">
                        <w:rPr>
                          <w:color w:val="000000" w:themeColor="text1"/>
                        </w:rPr>
                        <w:t>Replace the battery if alerted by a low battery warning.</w:t>
                      </w:r>
                    </w:p>
                    <w:p w14:paraId="07E8E2AF" w14:textId="77777777" w:rsidR="008313E0" w:rsidRPr="005D7E9B" w:rsidRDefault="008313E0" w:rsidP="008313E0">
                      <w:pPr>
                        <w:pStyle w:val="ListParagraph"/>
                        <w:numPr>
                          <w:ilvl w:val="0"/>
                          <w:numId w:val="26"/>
                        </w:numPr>
                        <w:spacing w:after="0" w:line="240" w:lineRule="auto"/>
                        <w:contextualSpacing w:val="0"/>
                        <w:rPr>
                          <w:rFonts w:ascii="Arial" w:hAnsi="Arial" w:cs="Arial"/>
                          <w:color w:val="000000" w:themeColor="text1"/>
                        </w:rPr>
                      </w:pPr>
                    </w:p>
                  </w:txbxContent>
                </v:textbox>
                <w10:anchorlock/>
              </v:roundrect>
            </w:pict>
          </mc:Fallback>
        </mc:AlternateContent>
      </w:r>
    </w:p>
    <w:p w14:paraId="7F6B96B4" w14:textId="0F429278" w:rsidR="008313E0" w:rsidRPr="008313E0" w:rsidRDefault="001604E7" w:rsidP="008313E0">
      <w:pPr>
        <w:rPr>
          <w:rFonts w:ascii="Arial" w:hAnsi="Arial" w:cs="Arial"/>
        </w:rPr>
      </w:pPr>
      <w:r w:rsidRPr="008313E0">
        <w:rPr>
          <w:rFonts w:ascii="Arial" w:hAnsi="Arial" w:cs="Arial"/>
          <w:noProof/>
        </w:rPr>
        <mc:AlternateContent>
          <mc:Choice Requires="wps">
            <w:drawing>
              <wp:inline distT="0" distB="0" distL="0" distR="0" wp14:anchorId="73480D0E" wp14:editId="1BE0845D">
                <wp:extent cx="5943600" cy="3618865"/>
                <wp:effectExtent l="19050" t="19050" r="0" b="635"/>
                <wp:docPr id="1254947873" name="Rectangle: Rounded Corners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3618865"/>
                        </a:xfrm>
                        <a:prstGeom prst="roundRect">
                          <a:avLst/>
                        </a:prstGeom>
                        <a:noFill/>
                        <a:ln w="381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F9C3B4" w14:textId="77777777" w:rsidR="001604E7" w:rsidRPr="00366916" w:rsidRDefault="001604E7" w:rsidP="001604E7">
                            <w:pPr>
                              <w:pStyle w:val="Caution"/>
                              <w:spacing w:after="120"/>
                              <w:jc w:val="center"/>
                            </w:pPr>
                            <w:r w:rsidRPr="00AE0B19">
                              <w:rPr>
                                <w:rFonts w:ascii="Arial" w:hAnsi="Arial" w:cs="Arial"/>
                                <w:b/>
                                <w:bCs/>
                                <w:color w:val="3A7C22" w:themeColor="accent6" w:themeShade="BF"/>
                                <w:sz w:val="22"/>
                              </w:rPr>
                              <w:t xml:space="preserve"> </w:t>
                            </w:r>
                            <w:r w:rsidRPr="005629B6">
                              <w:rPr>
                                <w:rFonts w:ascii="Arial" w:hAnsi="Arial" w:cs="Arial"/>
                                <w:noProof/>
                                <w:position w:val="-11"/>
                              </w:rPr>
                              <w:drawing>
                                <wp:inline distT="0" distB="0" distL="0" distR="0" wp14:anchorId="7966AA5E" wp14:editId="72A2DCFE">
                                  <wp:extent cx="259081" cy="225552"/>
                                  <wp:effectExtent l="0" t="0" r="7620" b="3175"/>
                                  <wp:docPr id="411931459" name="Picture 411931459" descr="A red and white triangle with a black exclamation 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931459" name="Picture 411931459" descr="A red and white triangle with a black exclamation mark&#10;&#10;Description automatically generated"/>
                                          <pic:cNvPicPr/>
                                        </pic:nvPicPr>
                                        <pic:blipFill>
                                          <a:blip r:embed="rId7" cstate="print">
                                            <a:extLst>
                                              <a:ext uri="{28A0092B-C50C-407E-A947-70E740481C1C}">
                                                <a14:useLocalDpi xmlns:a14="http://schemas.microsoft.com/office/drawing/2010/main"/>
                                              </a:ext>
                                            </a:extLst>
                                          </a:blip>
                                          <a:stretch>
                                            <a:fillRect/>
                                          </a:stretch>
                                        </pic:blipFill>
                                        <pic:spPr>
                                          <a:xfrm>
                                            <a:off x="0" y="0"/>
                                            <a:ext cx="259081" cy="225552"/>
                                          </a:xfrm>
                                          <a:prstGeom prst="rect">
                                            <a:avLst/>
                                          </a:prstGeom>
                                        </pic:spPr>
                                      </pic:pic>
                                    </a:graphicData>
                                  </a:graphic>
                                </wp:inline>
                              </w:drawing>
                            </w:r>
                            <w:r w:rsidRPr="005D7E9B">
                              <w:rPr>
                                <w:rFonts w:ascii="Arial" w:hAnsi="Arial" w:cs="Arial"/>
                                <w:b/>
                                <w:bCs/>
                                <w:color w:val="FF0000"/>
                                <w:sz w:val="22"/>
                              </w:rPr>
                              <w:t xml:space="preserve">WARNING </w:t>
                            </w:r>
                            <w:r>
                              <w:rPr>
                                <w:rFonts w:ascii="Arial" w:hAnsi="Arial" w:cs="Arial"/>
                                <w:b/>
                                <w:bCs/>
                                <w:color w:val="000000" w:themeColor="text1"/>
                                <w:sz w:val="22"/>
                              </w:rPr>
                              <w:t>Batteries</w:t>
                            </w:r>
                          </w:p>
                          <w:p w14:paraId="6FD59147" w14:textId="77777777" w:rsidR="001604E7" w:rsidRDefault="001604E7" w:rsidP="001604E7">
                            <w:pPr>
                              <w:pStyle w:val="ListParagraph"/>
                              <w:numPr>
                                <w:ilvl w:val="0"/>
                                <w:numId w:val="26"/>
                              </w:numPr>
                              <w:spacing w:after="80" w:line="240" w:lineRule="auto"/>
                              <w:contextualSpacing w:val="0"/>
                              <w:rPr>
                                <w:color w:val="000000" w:themeColor="text1"/>
                              </w:rPr>
                            </w:pPr>
                            <w:r w:rsidRPr="00214F50">
                              <w:rPr>
                                <w:color w:val="000000" w:themeColor="text1"/>
                              </w:rPr>
                              <w:t>Use the battery in only the following conditions:</w:t>
                            </w:r>
                          </w:p>
                          <w:p w14:paraId="6F33362B" w14:textId="77777777" w:rsidR="001604E7" w:rsidRPr="00214F50" w:rsidRDefault="001604E7" w:rsidP="001604E7">
                            <w:pPr>
                              <w:pStyle w:val="ListParagraph"/>
                              <w:numPr>
                                <w:ilvl w:val="1"/>
                                <w:numId w:val="26"/>
                              </w:numPr>
                              <w:spacing w:after="80" w:line="240" w:lineRule="auto"/>
                              <w:contextualSpacing w:val="0"/>
                              <w:rPr>
                                <w:color w:val="000000" w:themeColor="text1"/>
                              </w:rPr>
                            </w:pPr>
                            <w:r w:rsidRPr="00214F50">
                              <w:rPr>
                                <w:color w:val="000000" w:themeColor="text1"/>
                              </w:rPr>
                              <w:t>In Use: -4 to +140ºF (-20 to +60ºC)</w:t>
                            </w:r>
                          </w:p>
                          <w:p w14:paraId="1AB206AF" w14:textId="77777777" w:rsidR="001604E7" w:rsidRPr="00214F50" w:rsidRDefault="001604E7" w:rsidP="001604E7">
                            <w:pPr>
                              <w:pStyle w:val="ListParagraph"/>
                              <w:numPr>
                                <w:ilvl w:val="1"/>
                                <w:numId w:val="26"/>
                              </w:numPr>
                              <w:spacing w:after="80" w:line="240" w:lineRule="auto"/>
                              <w:contextualSpacing w:val="0"/>
                              <w:rPr>
                                <w:color w:val="000000" w:themeColor="text1"/>
                              </w:rPr>
                            </w:pPr>
                            <w:r w:rsidRPr="00214F50">
                              <w:rPr>
                                <w:color w:val="000000" w:themeColor="text1"/>
                              </w:rPr>
                              <w:t>While Charging: 32 to 113º F (0 to 45ºC)</w:t>
                            </w:r>
                          </w:p>
                          <w:p w14:paraId="3AB7332D" w14:textId="77777777" w:rsidR="001604E7" w:rsidRPr="00214F50" w:rsidRDefault="001604E7" w:rsidP="001604E7">
                            <w:pPr>
                              <w:pStyle w:val="ListParagraph"/>
                              <w:numPr>
                                <w:ilvl w:val="1"/>
                                <w:numId w:val="26"/>
                              </w:numPr>
                              <w:spacing w:after="80" w:line="240" w:lineRule="auto"/>
                              <w:contextualSpacing w:val="0"/>
                              <w:rPr>
                                <w:color w:val="000000" w:themeColor="text1"/>
                              </w:rPr>
                            </w:pPr>
                            <w:r w:rsidRPr="00214F50">
                              <w:rPr>
                                <w:color w:val="000000" w:themeColor="text1"/>
                              </w:rPr>
                              <w:t>Storage: The battery may be stored up to 2 months at room temperature—68ºF ± 5º (20ºC +/- 5º)—without charging.</w:t>
                            </w:r>
                          </w:p>
                          <w:p w14:paraId="213329C1" w14:textId="77777777" w:rsidR="001604E7" w:rsidRPr="00214F50" w:rsidRDefault="001604E7" w:rsidP="001604E7">
                            <w:pPr>
                              <w:pStyle w:val="ListParagraph"/>
                              <w:numPr>
                                <w:ilvl w:val="0"/>
                                <w:numId w:val="26"/>
                              </w:numPr>
                              <w:spacing w:after="90" w:line="240" w:lineRule="auto"/>
                              <w:contextualSpacing w:val="0"/>
                              <w:rPr>
                                <w:color w:val="000000" w:themeColor="text1"/>
                              </w:rPr>
                            </w:pPr>
                            <w:r w:rsidRPr="00214F50">
                              <w:rPr>
                                <w:color w:val="000000" w:themeColor="text1"/>
                              </w:rPr>
                              <w:t>Do not put the battery into a fire or heat it.</w:t>
                            </w:r>
                          </w:p>
                          <w:p w14:paraId="42D593E0" w14:textId="77777777" w:rsidR="001604E7" w:rsidRPr="00214F50" w:rsidRDefault="001604E7" w:rsidP="001604E7">
                            <w:pPr>
                              <w:pStyle w:val="ListParagraph"/>
                              <w:numPr>
                                <w:ilvl w:val="0"/>
                                <w:numId w:val="26"/>
                              </w:numPr>
                              <w:spacing w:after="90" w:line="240" w:lineRule="auto"/>
                              <w:contextualSpacing w:val="0"/>
                              <w:rPr>
                                <w:color w:val="000000" w:themeColor="text1"/>
                              </w:rPr>
                            </w:pPr>
                            <w:r w:rsidRPr="00214F50">
                              <w:rPr>
                                <w:color w:val="000000" w:themeColor="text1"/>
                              </w:rPr>
                              <w:t>Do not connect any battery terminals with metal objects, such as wire.</w:t>
                            </w:r>
                          </w:p>
                          <w:p w14:paraId="1696CC26" w14:textId="77777777" w:rsidR="001604E7" w:rsidRPr="00214F50" w:rsidRDefault="001604E7" w:rsidP="001604E7">
                            <w:pPr>
                              <w:pStyle w:val="ListParagraph"/>
                              <w:numPr>
                                <w:ilvl w:val="0"/>
                                <w:numId w:val="26"/>
                              </w:numPr>
                              <w:spacing w:after="90" w:line="240" w:lineRule="auto"/>
                              <w:contextualSpacing w:val="0"/>
                              <w:rPr>
                                <w:color w:val="000000" w:themeColor="text1"/>
                              </w:rPr>
                            </w:pPr>
                            <w:r w:rsidRPr="00214F50">
                              <w:rPr>
                                <w:color w:val="000000" w:themeColor="text1"/>
                              </w:rPr>
                              <w:t>Keep out of reach of children.</w:t>
                            </w:r>
                          </w:p>
                          <w:p w14:paraId="32228421" w14:textId="77777777" w:rsidR="001604E7" w:rsidRDefault="001604E7" w:rsidP="001604E7">
                            <w:pPr>
                              <w:pStyle w:val="ListParagraph"/>
                              <w:numPr>
                                <w:ilvl w:val="0"/>
                                <w:numId w:val="26"/>
                              </w:numPr>
                              <w:spacing w:after="90" w:line="240" w:lineRule="auto"/>
                              <w:contextualSpacing w:val="0"/>
                              <w:rPr>
                                <w:color w:val="000000" w:themeColor="text1"/>
                              </w:rPr>
                            </w:pPr>
                            <w:r w:rsidRPr="00214F50">
                              <w:rPr>
                                <w:color w:val="000000" w:themeColor="text1"/>
                              </w:rPr>
                              <w:t>Do not allow the battery to get wet.</w:t>
                            </w:r>
                          </w:p>
                          <w:p w14:paraId="7133B3E9" w14:textId="77777777" w:rsidR="001604E7" w:rsidRPr="00214F50" w:rsidRDefault="001604E7" w:rsidP="001604E7">
                            <w:pPr>
                              <w:pStyle w:val="ListParagraph"/>
                              <w:numPr>
                                <w:ilvl w:val="0"/>
                                <w:numId w:val="26"/>
                              </w:numPr>
                              <w:spacing w:after="90" w:line="240" w:lineRule="auto"/>
                              <w:contextualSpacing w:val="0"/>
                              <w:rPr>
                                <w:color w:val="000000" w:themeColor="text1"/>
                              </w:rPr>
                            </w:pPr>
                            <w:r w:rsidRPr="00214F50">
                              <w:rPr>
                                <w:color w:val="000000" w:themeColor="text1"/>
                              </w:rPr>
                              <w:t>Do not throw, drop, hammer, stamp, or impact the battery.</w:t>
                            </w:r>
                          </w:p>
                          <w:p w14:paraId="6789EE40" w14:textId="77777777" w:rsidR="001604E7" w:rsidRPr="005D7E9B" w:rsidRDefault="001604E7" w:rsidP="001604E7">
                            <w:pPr>
                              <w:pStyle w:val="ListParagraph"/>
                              <w:numPr>
                                <w:ilvl w:val="0"/>
                                <w:numId w:val="26"/>
                              </w:numPr>
                              <w:spacing w:after="90" w:line="240" w:lineRule="auto"/>
                              <w:contextualSpacing w:val="0"/>
                              <w:rPr>
                                <w:color w:val="000000" w:themeColor="text1"/>
                              </w:rPr>
                            </w:pPr>
                            <w:r w:rsidRPr="00214F50">
                              <w:rPr>
                                <w:color w:val="000000" w:themeColor="text1"/>
                              </w:rPr>
                              <w:t>Do not disassemble or alter the battery.</w:t>
                            </w:r>
                          </w:p>
                          <w:p w14:paraId="3185E9CA" w14:textId="77777777" w:rsidR="001604E7" w:rsidRPr="005D7E9B" w:rsidRDefault="001604E7" w:rsidP="001604E7">
                            <w:pPr>
                              <w:pStyle w:val="ListParagraph"/>
                              <w:numPr>
                                <w:ilvl w:val="0"/>
                                <w:numId w:val="26"/>
                              </w:numPr>
                              <w:spacing w:after="0" w:line="240" w:lineRule="auto"/>
                              <w:contextualSpacing w:val="0"/>
                              <w:rPr>
                                <w:rFonts w:ascii="Arial" w:hAnsi="Arial" w:cs="Arial"/>
                                <w:color w:val="000000" w:themeColor="text1"/>
                              </w:rPr>
                            </w:pPr>
                            <w:r w:rsidRPr="00214F50">
                              <w:rPr>
                                <w:color w:val="000000" w:themeColor="text1"/>
                              </w:rPr>
                              <w:t>Do not use the battery if it appears damaged.</w:t>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a:graphicData>
                </a:graphic>
              </wp:inline>
            </w:drawing>
          </mc:Choice>
          <mc:Fallback>
            <w:pict>
              <v:roundrect w14:anchorId="73480D0E" id="Rectangle: Rounded Corners 2" o:spid="_x0000_s1038" style="width:468pt;height:284.9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" filled="f" strokecolor="red" strokeweight="3pt">
                <v:stroke joinstyle="miter"/>
                <v:path arrowok="t"/>
                <v:textbox inset=",7.2pt,,7.2pt">
                  <w:txbxContent>
                    <w:p w14:paraId="13F9C3B4" w14:textId="77777777" w:rsidR="001604E7" w:rsidRPr="00366916" w:rsidRDefault="001604E7" w:rsidP="001604E7">
                      <w:pPr>
                        <w:pStyle w:val="Caution"/>
                        <w:spacing w:after="120"/>
                        <w:jc w:val="center"/>
                      </w:pPr>
                      <w:r w:rsidRPr="00AE0B19">
                        <w:rPr>
                          <w:rFonts w:ascii="Arial" w:hAnsi="Arial" w:cs="Arial"/>
                          <w:b/>
                          <w:bCs/>
                          <w:color w:val="3A7C22" w:themeColor="accent6" w:themeShade="BF"/>
                          <w:sz w:val="22"/>
                        </w:rPr>
                        <w:t xml:space="preserve"> </w:t>
                      </w:r>
                      <w:r w:rsidRPr="005629B6">
                        <w:rPr>
                          <w:rFonts w:ascii="Arial" w:hAnsi="Arial" w:cs="Arial"/>
                          <w:noProof/>
                          <w:position w:val="-11"/>
                        </w:rPr>
                        <w:drawing>
                          <wp:inline distT="0" distB="0" distL="0" distR="0" wp14:anchorId="7966AA5E" wp14:editId="72A2DCFE">
                            <wp:extent cx="259081" cy="225552"/>
                            <wp:effectExtent l="0" t="0" r="7620" b="3175"/>
                            <wp:docPr id="411931459" name="Picture 411931459" descr="A red and white triangle with a black exclamation 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931459" name="Picture 411931459" descr="A red and white triangle with a black exclamation mark&#10;&#10;Description automatically generated"/>
                                    <pic:cNvPicPr/>
                                  </pic:nvPicPr>
                                  <pic:blipFill>
                                    <a:blip r:embed="rId7" cstate="print">
                                      <a:extLst>
                                        <a:ext uri="{28A0092B-C50C-407E-A947-70E740481C1C}">
                                          <a14:useLocalDpi xmlns:a14="http://schemas.microsoft.com/office/drawing/2010/main"/>
                                        </a:ext>
                                      </a:extLst>
                                    </a:blip>
                                    <a:stretch>
                                      <a:fillRect/>
                                    </a:stretch>
                                  </pic:blipFill>
                                  <pic:spPr>
                                    <a:xfrm>
                                      <a:off x="0" y="0"/>
                                      <a:ext cx="259081" cy="225552"/>
                                    </a:xfrm>
                                    <a:prstGeom prst="rect">
                                      <a:avLst/>
                                    </a:prstGeom>
                                  </pic:spPr>
                                </pic:pic>
                              </a:graphicData>
                            </a:graphic>
                          </wp:inline>
                        </w:drawing>
                      </w:r>
                      <w:r w:rsidRPr="005D7E9B">
                        <w:rPr>
                          <w:rFonts w:ascii="Arial" w:hAnsi="Arial" w:cs="Arial"/>
                          <w:b/>
                          <w:bCs/>
                          <w:color w:val="FF0000"/>
                          <w:sz w:val="22"/>
                        </w:rPr>
                        <w:t xml:space="preserve">WARNING </w:t>
                      </w:r>
                      <w:r>
                        <w:rPr>
                          <w:rFonts w:ascii="Arial" w:hAnsi="Arial" w:cs="Arial"/>
                          <w:b/>
                          <w:bCs/>
                          <w:color w:val="000000" w:themeColor="text1"/>
                          <w:sz w:val="22"/>
                        </w:rPr>
                        <w:t>Batteries</w:t>
                      </w:r>
                    </w:p>
                    <w:p w14:paraId="6FD59147" w14:textId="77777777" w:rsidR="001604E7" w:rsidRDefault="001604E7" w:rsidP="001604E7">
                      <w:pPr>
                        <w:pStyle w:val="ListParagraph"/>
                        <w:numPr>
                          <w:ilvl w:val="0"/>
                          <w:numId w:val="26"/>
                        </w:numPr>
                        <w:spacing w:after="80" w:line="240" w:lineRule="auto"/>
                        <w:contextualSpacing w:val="0"/>
                        <w:rPr>
                          <w:color w:val="000000" w:themeColor="text1"/>
                        </w:rPr>
                      </w:pPr>
                      <w:r w:rsidRPr="00214F50">
                        <w:rPr>
                          <w:color w:val="000000" w:themeColor="text1"/>
                        </w:rPr>
                        <w:t>Use the battery in only the following conditions:</w:t>
                      </w:r>
                    </w:p>
                    <w:p w14:paraId="6F33362B" w14:textId="77777777" w:rsidR="001604E7" w:rsidRPr="00214F50" w:rsidRDefault="001604E7" w:rsidP="001604E7">
                      <w:pPr>
                        <w:pStyle w:val="ListParagraph"/>
                        <w:numPr>
                          <w:ilvl w:val="1"/>
                          <w:numId w:val="26"/>
                        </w:numPr>
                        <w:spacing w:after="80" w:line="240" w:lineRule="auto"/>
                        <w:contextualSpacing w:val="0"/>
                        <w:rPr>
                          <w:color w:val="000000" w:themeColor="text1"/>
                        </w:rPr>
                      </w:pPr>
                      <w:r w:rsidRPr="00214F50">
                        <w:rPr>
                          <w:color w:val="000000" w:themeColor="text1"/>
                        </w:rPr>
                        <w:t>In Use: -4 to +140ºF (-20 to +60ºC)</w:t>
                      </w:r>
                    </w:p>
                    <w:p w14:paraId="1AB206AF" w14:textId="77777777" w:rsidR="001604E7" w:rsidRPr="00214F50" w:rsidRDefault="001604E7" w:rsidP="001604E7">
                      <w:pPr>
                        <w:pStyle w:val="ListParagraph"/>
                        <w:numPr>
                          <w:ilvl w:val="1"/>
                          <w:numId w:val="26"/>
                        </w:numPr>
                        <w:spacing w:after="80" w:line="240" w:lineRule="auto"/>
                        <w:contextualSpacing w:val="0"/>
                        <w:rPr>
                          <w:color w:val="000000" w:themeColor="text1"/>
                        </w:rPr>
                      </w:pPr>
                      <w:r w:rsidRPr="00214F50">
                        <w:rPr>
                          <w:color w:val="000000" w:themeColor="text1"/>
                        </w:rPr>
                        <w:t>While Charging: 32 to 113º F (0 to 45ºC)</w:t>
                      </w:r>
                    </w:p>
                    <w:p w14:paraId="3AB7332D" w14:textId="77777777" w:rsidR="001604E7" w:rsidRPr="00214F50" w:rsidRDefault="001604E7" w:rsidP="001604E7">
                      <w:pPr>
                        <w:pStyle w:val="ListParagraph"/>
                        <w:numPr>
                          <w:ilvl w:val="1"/>
                          <w:numId w:val="26"/>
                        </w:numPr>
                        <w:spacing w:after="80" w:line="240" w:lineRule="auto"/>
                        <w:contextualSpacing w:val="0"/>
                        <w:rPr>
                          <w:color w:val="000000" w:themeColor="text1"/>
                        </w:rPr>
                      </w:pPr>
                      <w:r w:rsidRPr="00214F50">
                        <w:rPr>
                          <w:color w:val="000000" w:themeColor="text1"/>
                        </w:rPr>
                        <w:t>Storage: The battery may be stored up to 2 months at room temperature—68ºF ± 5º (20ºC +/- 5º)—without charging.</w:t>
                      </w:r>
                    </w:p>
                    <w:p w14:paraId="213329C1" w14:textId="77777777" w:rsidR="001604E7" w:rsidRPr="00214F50" w:rsidRDefault="001604E7" w:rsidP="001604E7">
                      <w:pPr>
                        <w:pStyle w:val="ListParagraph"/>
                        <w:numPr>
                          <w:ilvl w:val="0"/>
                          <w:numId w:val="26"/>
                        </w:numPr>
                        <w:spacing w:after="90" w:line="240" w:lineRule="auto"/>
                        <w:contextualSpacing w:val="0"/>
                        <w:rPr>
                          <w:color w:val="000000" w:themeColor="text1"/>
                        </w:rPr>
                      </w:pPr>
                      <w:r w:rsidRPr="00214F50">
                        <w:rPr>
                          <w:color w:val="000000" w:themeColor="text1"/>
                        </w:rPr>
                        <w:t>Do not put the battery into a fire or heat it.</w:t>
                      </w:r>
                    </w:p>
                    <w:p w14:paraId="42D593E0" w14:textId="77777777" w:rsidR="001604E7" w:rsidRPr="00214F50" w:rsidRDefault="001604E7" w:rsidP="001604E7">
                      <w:pPr>
                        <w:pStyle w:val="ListParagraph"/>
                        <w:numPr>
                          <w:ilvl w:val="0"/>
                          <w:numId w:val="26"/>
                        </w:numPr>
                        <w:spacing w:after="90" w:line="240" w:lineRule="auto"/>
                        <w:contextualSpacing w:val="0"/>
                        <w:rPr>
                          <w:color w:val="000000" w:themeColor="text1"/>
                        </w:rPr>
                      </w:pPr>
                      <w:r w:rsidRPr="00214F50">
                        <w:rPr>
                          <w:color w:val="000000" w:themeColor="text1"/>
                        </w:rPr>
                        <w:t>Do not connect any battery terminals with metal objects, such as wire.</w:t>
                      </w:r>
                    </w:p>
                    <w:p w14:paraId="1696CC26" w14:textId="77777777" w:rsidR="001604E7" w:rsidRPr="00214F50" w:rsidRDefault="001604E7" w:rsidP="001604E7">
                      <w:pPr>
                        <w:pStyle w:val="ListParagraph"/>
                        <w:numPr>
                          <w:ilvl w:val="0"/>
                          <w:numId w:val="26"/>
                        </w:numPr>
                        <w:spacing w:after="90" w:line="240" w:lineRule="auto"/>
                        <w:contextualSpacing w:val="0"/>
                        <w:rPr>
                          <w:color w:val="000000" w:themeColor="text1"/>
                        </w:rPr>
                      </w:pPr>
                      <w:r w:rsidRPr="00214F50">
                        <w:rPr>
                          <w:color w:val="000000" w:themeColor="text1"/>
                        </w:rPr>
                        <w:t>Keep out of reach of children.</w:t>
                      </w:r>
                    </w:p>
                    <w:p w14:paraId="32228421" w14:textId="77777777" w:rsidR="001604E7" w:rsidRDefault="001604E7" w:rsidP="001604E7">
                      <w:pPr>
                        <w:pStyle w:val="ListParagraph"/>
                        <w:numPr>
                          <w:ilvl w:val="0"/>
                          <w:numId w:val="26"/>
                        </w:numPr>
                        <w:spacing w:after="90" w:line="240" w:lineRule="auto"/>
                        <w:contextualSpacing w:val="0"/>
                        <w:rPr>
                          <w:color w:val="000000" w:themeColor="text1"/>
                        </w:rPr>
                      </w:pPr>
                      <w:r w:rsidRPr="00214F50">
                        <w:rPr>
                          <w:color w:val="000000" w:themeColor="text1"/>
                        </w:rPr>
                        <w:t>Do not allow the battery to get wet.</w:t>
                      </w:r>
                    </w:p>
                    <w:p w14:paraId="7133B3E9" w14:textId="77777777" w:rsidR="001604E7" w:rsidRPr="00214F50" w:rsidRDefault="001604E7" w:rsidP="001604E7">
                      <w:pPr>
                        <w:pStyle w:val="ListParagraph"/>
                        <w:numPr>
                          <w:ilvl w:val="0"/>
                          <w:numId w:val="26"/>
                        </w:numPr>
                        <w:spacing w:after="90" w:line="240" w:lineRule="auto"/>
                        <w:contextualSpacing w:val="0"/>
                        <w:rPr>
                          <w:color w:val="000000" w:themeColor="text1"/>
                        </w:rPr>
                      </w:pPr>
                      <w:r w:rsidRPr="00214F50">
                        <w:rPr>
                          <w:color w:val="000000" w:themeColor="text1"/>
                        </w:rPr>
                        <w:t>Do not throw, drop, hammer, stamp, or impact the battery.</w:t>
                      </w:r>
                    </w:p>
                    <w:p w14:paraId="6789EE40" w14:textId="77777777" w:rsidR="001604E7" w:rsidRPr="005D7E9B" w:rsidRDefault="001604E7" w:rsidP="001604E7">
                      <w:pPr>
                        <w:pStyle w:val="ListParagraph"/>
                        <w:numPr>
                          <w:ilvl w:val="0"/>
                          <w:numId w:val="26"/>
                        </w:numPr>
                        <w:spacing w:after="90" w:line="240" w:lineRule="auto"/>
                        <w:contextualSpacing w:val="0"/>
                        <w:rPr>
                          <w:color w:val="000000" w:themeColor="text1"/>
                        </w:rPr>
                      </w:pPr>
                      <w:r w:rsidRPr="00214F50">
                        <w:rPr>
                          <w:color w:val="000000" w:themeColor="text1"/>
                        </w:rPr>
                        <w:t>Do not disassemble or alter the battery.</w:t>
                      </w:r>
                    </w:p>
                    <w:p w14:paraId="3185E9CA" w14:textId="77777777" w:rsidR="001604E7" w:rsidRPr="005D7E9B" w:rsidRDefault="001604E7" w:rsidP="001604E7">
                      <w:pPr>
                        <w:pStyle w:val="ListParagraph"/>
                        <w:numPr>
                          <w:ilvl w:val="0"/>
                          <w:numId w:val="26"/>
                        </w:numPr>
                        <w:spacing w:after="0" w:line="240" w:lineRule="auto"/>
                        <w:contextualSpacing w:val="0"/>
                        <w:rPr>
                          <w:rFonts w:ascii="Arial" w:hAnsi="Arial" w:cs="Arial"/>
                          <w:color w:val="000000" w:themeColor="text1"/>
                        </w:rPr>
                      </w:pPr>
                      <w:r w:rsidRPr="00214F50">
                        <w:rPr>
                          <w:color w:val="000000" w:themeColor="text1"/>
                        </w:rPr>
                        <w:t>Do not use the battery if it appears damaged.</w:t>
                      </w:r>
                    </w:p>
                  </w:txbxContent>
                </v:textbox>
                <w10:anchorlock/>
              </v:roundrect>
            </w:pict>
          </mc:Fallback>
        </mc:AlternateContent>
      </w:r>
    </w:p>
    <w:p w14:paraId="7197E4A1" w14:textId="57D99747" w:rsidR="008313E0" w:rsidRPr="008313E0" w:rsidRDefault="008313E0" w:rsidP="008313E0">
      <w:pPr>
        <w:pStyle w:val="Heading1"/>
        <w:rPr>
          <w:rFonts w:ascii="Arial" w:hAnsi="Arial" w:cs="Arial"/>
        </w:rPr>
      </w:pPr>
      <w:bookmarkStart w:id="24" w:name="_Toc163468601"/>
      <w:r w:rsidRPr="008313E0">
        <w:rPr>
          <w:rFonts w:ascii="Arial" w:hAnsi="Arial" w:cs="Arial"/>
        </w:rPr>
        <w:lastRenderedPageBreak/>
        <w:t>Guidance and Manufacturer’s Declaration</w:t>
      </w:r>
      <w:bookmarkEnd w:id="24"/>
    </w:p>
    <w:p w14:paraId="6B2AF271" w14:textId="77777777" w:rsidR="008313E0" w:rsidRPr="008313E0" w:rsidRDefault="008313E0" w:rsidP="008313E0">
      <w:pPr>
        <w:pStyle w:val="BoldText"/>
        <w:jc w:val="center"/>
        <w:rPr>
          <w:rFonts w:ascii="Arial" w:hAnsi="Arial" w:cs="Arial"/>
          <w:sz w:val="24"/>
          <w:szCs w:val="24"/>
        </w:rPr>
      </w:pPr>
      <w:r w:rsidRPr="008313E0">
        <w:rPr>
          <w:rFonts w:ascii="Arial" w:hAnsi="Arial" w:cs="Arial"/>
          <w:sz w:val="24"/>
          <w:szCs w:val="24"/>
        </w:rPr>
        <w:t>Emissions</w:t>
      </w:r>
    </w:p>
    <w:p w14:paraId="69A3D6DA" w14:textId="77777777" w:rsidR="008313E0" w:rsidRPr="008313E0" w:rsidRDefault="008313E0" w:rsidP="008313E0">
      <w:pPr>
        <w:pStyle w:val="BoldText"/>
        <w:jc w:val="center"/>
        <w:rPr>
          <w:rFonts w:ascii="Arial" w:hAnsi="Arial" w:cs="Arial"/>
          <w:sz w:val="22"/>
        </w:rPr>
      </w:pPr>
      <w:r w:rsidRPr="008313E0">
        <w:rPr>
          <w:rFonts w:ascii="Arial" w:hAnsi="Arial" w:cs="Arial"/>
          <w:sz w:val="22"/>
        </w:rPr>
        <w:t>All Medical Electrical Equipment and Medical Electrical Systems</w:t>
      </w:r>
    </w:p>
    <w:tbl>
      <w:tblPr>
        <w:tblStyle w:val="TableGrid"/>
        <w:tblW w:w="9355" w:type="dxa"/>
        <w:shd w:val="clear" w:color="auto" w:fill="156082" w:themeFill="accent1"/>
        <w:tblLook w:val="04A0" w:firstRow="1" w:lastRow="0" w:firstColumn="1" w:lastColumn="0" w:noHBand="0" w:noVBand="1"/>
      </w:tblPr>
      <w:tblGrid>
        <w:gridCol w:w="9355"/>
      </w:tblGrid>
      <w:tr w:rsidR="008313E0" w:rsidRPr="008313E0" w14:paraId="5293C147" w14:textId="77777777" w:rsidTr="00132765">
        <w:trPr>
          <w:trHeight w:val="576"/>
        </w:trPr>
        <w:tc>
          <w:tcPr>
            <w:tcW w:w="9355" w:type="dxa"/>
            <w:shd w:val="clear" w:color="auto" w:fill="1E8BCD"/>
            <w:vAlign w:val="center"/>
          </w:tcPr>
          <w:p w14:paraId="4D76687F" w14:textId="77777777" w:rsidR="008313E0" w:rsidRPr="008313E0" w:rsidRDefault="008313E0" w:rsidP="00D43708">
            <w:pPr>
              <w:pStyle w:val="TableHeading"/>
              <w:rPr>
                <w:rFonts w:cs="Arial"/>
                <w:color w:val="FFFFFF" w:themeColor="background1"/>
                <w:szCs w:val="28"/>
              </w:rPr>
            </w:pPr>
            <w:r w:rsidRPr="008313E0">
              <w:rPr>
                <w:rFonts w:cs="Arial"/>
                <w:color w:val="FFFFFF" w:themeColor="background1"/>
                <w:szCs w:val="28"/>
              </w:rPr>
              <w:t>Guidance and Manufacturer’s Declaration – Electromagnetic Emissions</w:t>
            </w:r>
          </w:p>
        </w:tc>
      </w:tr>
      <w:tr w:rsidR="008313E0" w:rsidRPr="008313E0" w14:paraId="5B533828" w14:textId="77777777" w:rsidTr="00132765">
        <w:tc>
          <w:tcPr>
            <w:tcW w:w="9355" w:type="dxa"/>
            <w:shd w:val="clear" w:color="auto" w:fill="auto"/>
          </w:tcPr>
          <w:p w14:paraId="096AA547" w14:textId="77777777" w:rsidR="008313E0" w:rsidRPr="008313E0" w:rsidRDefault="008313E0" w:rsidP="00D43708">
            <w:pPr>
              <w:pStyle w:val="TableText0"/>
              <w:rPr>
                <w:b/>
                <w:bCs/>
                <w:color w:val="FFFFFF" w:themeColor="background1"/>
                <w:sz w:val="24"/>
                <w:szCs w:val="24"/>
              </w:rPr>
            </w:pPr>
            <w:r w:rsidRPr="008313E0">
              <w:rPr>
                <w:rStyle w:val="tabletextChar"/>
                <w:rFonts w:ascii="Arial" w:eastAsiaTheme="minorHAnsi" w:hAnsi="Arial" w:cs="Arial"/>
                <w:sz w:val="22"/>
              </w:rPr>
              <w:t xml:space="preserve">The EksoNR is </w:t>
            </w:r>
            <w:r w:rsidRPr="008313E0">
              <w:rPr>
                <w:rStyle w:val="tabletextChar"/>
                <w:rFonts w:ascii="Arial" w:eastAsiaTheme="minorHAnsi" w:hAnsi="Arial" w:cs="Arial"/>
              </w:rPr>
              <w:t>intended</w:t>
            </w:r>
            <w:r w:rsidRPr="008313E0">
              <w:rPr>
                <w:rStyle w:val="tabletextChar"/>
                <w:rFonts w:ascii="Arial" w:eastAsiaTheme="minorHAnsi" w:hAnsi="Arial" w:cs="Arial"/>
                <w:sz w:val="22"/>
              </w:rPr>
              <w:t xml:space="preserve"> for use in the electromagnetic environment specified below. The customer or user of the EksoNR should ensure that it is used</w:t>
            </w:r>
            <w:r w:rsidRPr="008313E0">
              <w:t xml:space="preserve"> in such an environment</w:t>
            </w:r>
          </w:p>
        </w:tc>
      </w:tr>
    </w:tbl>
    <w:p w14:paraId="229E4C8C" w14:textId="77777777" w:rsidR="008313E0" w:rsidRPr="008313E0" w:rsidRDefault="008313E0" w:rsidP="008313E0">
      <w:pPr>
        <w:rPr>
          <w:rFonts w:ascii="Arial" w:hAnsi="Arial" w:cs="Arial"/>
        </w:rPr>
      </w:pPr>
    </w:p>
    <w:tbl>
      <w:tblPr>
        <w:tblStyle w:val="TableGrid"/>
        <w:tblW w:w="0" w:type="auto"/>
        <w:tblLook w:val="04A0" w:firstRow="1" w:lastRow="0" w:firstColumn="1" w:lastColumn="0" w:noHBand="0" w:noVBand="1"/>
      </w:tblPr>
      <w:tblGrid>
        <w:gridCol w:w="2714"/>
        <w:gridCol w:w="2155"/>
        <w:gridCol w:w="4481"/>
      </w:tblGrid>
      <w:tr w:rsidR="008313E0" w:rsidRPr="008313E0" w14:paraId="688C57FF" w14:textId="77777777" w:rsidTr="6BAD2F8C">
        <w:trPr>
          <w:trHeight w:val="432"/>
        </w:trPr>
        <w:tc>
          <w:tcPr>
            <w:tcW w:w="2875" w:type="dxa"/>
            <w:shd w:val="clear" w:color="auto" w:fill="1E8BCD"/>
            <w:vAlign w:val="center"/>
          </w:tcPr>
          <w:p w14:paraId="2DEB4D8F" w14:textId="77777777" w:rsidR="008313E0" w:rsidRPr="008313E0" w:rsidRDefault="008313E0" w:rsidP="00D43708">
            <w:pPr>
              <w:pStyle w:val="TableHeading"/>
              <w:rPr>
                <w:rFonts w:cs="Arial"/>
                <w:color w:val="FFFFFF" w:themeColor="background1"/>
                <w:szCs w:val="28"/>
              </w:rPr>
            </w:pPr>
            <w:r w:rsidRPr="008313E0">
              <w:rPr>
                <w:rFonts w:cs="Arial"/>
                <w:color w:val="FFFFFF" w:themeColor="background1"/>
                <w:szCs w:val="28"/>
              </w:rPr>
              <w:t>Emissions Test</w:t>
            </w:r>
          </w:p>
        </w:tc>
        <w:tc>
          <w:tcPr>
            <w:tcW w:w="2250" w:type="dxa"/>
            <w:shd w:val="clear" w:color="auto" w:fill="1E8BCD"/>
            <w:vAlign w:val="center"/>
          </w:tcPr>
          <w:p w14:paraId="370B315B" w14:textId="77777777" w:rsidR="008313E0" w:rsidRPr="008313E0" w:rsidRDefault="008313E0" w:rsidP="00D43708">
            <w:pPr>
              <w:pStyle w:val="TableHeading"/>
              <w:rPr>
                <w:rFonts w:cs="Arial"/>
                <w:color w:val="FFFFFF" w:themeColor="background1"/>
                <w:szCs w:val="28"/>
              </w:rPr>
            </w:pPr>
            <w:r w:rsidRPr="008313E0">
              <w:rPr>
                <w:rFonts w:cs="Arial"/>
                <w:color w:val="FFFFFF" w:themeColor="background1"/>
                <w:szCs w:val="28"/>
              </w:rPr>
              <w:t>Compliance</w:t>
            </w:r>
          </w:p>
        </w:tc>
        <w:tc>
          <w:tcPr>
            <w:tcW w:w="4801" w:type="dxa"/>
            <w:shd w:val="clear" w:color="auto" w:fill="1E8BCD"/>
            <w:vAlign w:val="center"/>
          </w:tcPr>
          <w:p w14:paraId="437131B2" w14:textId="77777777" w:rsidR="008313E0" w:rsidRPr="008313E0" w:rsidRDefault="008313E0" w:rsidP="00D43708">
            <w:pPr>
              <w:pStyle w:val="TableHeading"/>
              <w:rPr>
                <w:rFonts w:cs="Arial"/>
                <w:color w:val="FFFFFF" w:themeColor="background1"/>
                <w:szCs w:val="28"/>
              </w:rPr>
            </w:pPr>
            <w:r w:rsidRPr="008313E0">
              <w:rPr>
                <w:rFonts w:cs="Arial"/>
                <w:color w:val="FFFFFF" w:themeColor="background1"/>
                <w:szCs w:val="28"/>
              </w:rPr>
              <w:t>Electromagnetic Environment – Guidance</w:t>
            </w:r>
          </w:p>
        </w:tc>
      </w:tr>
      <w:tr w:rsidR="008313E0" w:rsidRPr="008313E0" w14:paraId="1D8417B6" w14:textId="77777777" w:rsidTr="6BAD2F8C">
        <w:trPr>
          <w:trHeight w:val="288"/>
        </w:trPr>
        <w:tc>
          <w:tcPr>
            <w:tcW w:w="2875" w:type="dxa"/>
            <w:vAlign w:val="center"/>
          </w:tcPr>
          <w:p w14:paraId="6B18C5C6" w14:textId="77777777" w:rsidR="008313E0" w:rsidRPr="008313E0" w:rsidRDefault="008313E0" w:rsidP="00D43708">
            <w:pPr>
              <w:pStyle w:val="TableText0"/>
            </w:pPr>
            <w:r w:rsidRPr="008313E0">
              <w:t>RF Emissions</w:t>
            </w:r>
          </w:p>
          <w:p w14:paraId="30682B9A" w14:textId="77777777" w:rsidR="008313E0" w:rsidRPr="008313E0" w:rsidRDefault="008313E0" w:rsidP="00D43708">
            <w:pPr>
              <w:pStyle w:val="TableText0"/>
            </w:pPr>
            <w:r w:rsidRPr="008313E0">
              <w:t>CISPR 11</w:t>
            </w:r>
          </w:p>
        </w:tc>
        <w:tc>
          <w:tcPr>
            <w:tcW w:w="2250" w:type="dxa"/>
            <w:vAlign w:val="center"/>
          </w:tcPr>
          <w:p w14:paraId="275D715D" w14:textId="77777777" w:rsidR="008313E0" w:rsidRPr="008313E0" w:rsidRDefault="008313E0" w:rsidP="00D43708">
            <w:pPr>
              <w:pStyle w:val="TableText0"/>
            </w:pPr>
            <w:r w:rsidRPr="008313E0">
              <w:t>Group 1</w:t>
            </w:r>
          </w:p>
        </w:tc>
        <w:tc>
          <w:tcPr>
            <w:tcW w:w="4801" w:type="dxa"/>
            <w:vAlign w:val="center"/>
          </w:tcPr>
          <w:p w14:paraId="46D2BC06" w14:textId="77777777" w:rsidR="008313E0" w:rsidRPr="008313E0" w:rsidRDefault="008313E0" w:rsidP="00D43708">
            <w:pPr>
              <w:pStyle w:val="TableText0"/>
            </w:pPr>
            <w:r w:rsidRPr="008313E0">
              <w:t xml:space="preserve">The </w:t>
            </w:r>
            <w:r w:rsidRPr="008313E0">
              <w:rPr>
                <w:rStyle w:val="tabletextChar"/>
                <w:rFonts w:ascii="Arial" w:eastAsiaTheme="minorHAnsi" w:hAnsi="Arial" w:cs="Arial"/>
              </w:rPr>
              <w:t>EksoNR</w:t>
            </w:r>
            <w:r w:rsidRPr="008313E0">
              <w:t xml:space="preserve"> uses RF energy only for its internal function. Therefore, its RF emissions are very low and are not likely to cause any interference in nearby electronic equipment.</w:t>
            </w:r>
          </w:p>
        </w:tc>
      </w:tr>
      <w:tr w:rsidR="008313E0" w:rsidRPr="008313E0" w14:paraId="266BF0EE" w14:textId="77777777" w:rsidTr="6BAD2F8C">
        <w:trPr>
          <w:trHeight w:val="288"/>
        </w:trPr>
        <w:tc>
          <w:tcPr>
            <w:tcW w:w="2875" w:type="dxa"/>
            <w:vAlign w:val="center"/>
          </w:tcPr>
          <w:p w14:paraId="6F8E5950" w14:textId="77777777" w:rsidR="008313E0" w:rsidRPr="008313E0" w:rsidRDefault="008313E0" w:rsidP="00D43708">
            <w:pPr>
              <w:pStyle w:val="TableText0"/>
            </w:pPr>
            <w:r w:rsidRPr="008313E0">
              <w:t>RF Emissions</w:t>
            </w:r>
          </w:p>
          <w:p w14:paraId="430534BE" w14:textId="77777777" w:rsidR="008313E0" w:rsidRPr="008313E0" w:rsidRDefault="008313E0" w:rsidP="00D43708">
            <w:pPr>
              <w:pStyle w:val="TableText0"/>
            </w:pPr>
            <w:r w:rsidRPr="008313E0">
              <w:t>CISPR 11</w:t>
            </w:r>
          </w:p>
        </w:tc>
        <w:tc>
          <w:tcPr>
            <w:tcW w:w="2250" w:type="dxa"/>
            <w:vAlign w:val="center"/>
          </w:tcPr>
          <w:p w14:paraId="39C53F68" w14:textId="77777777" w:rsidR="008313E0" w:rsidRPr="008313E0" w:rsidRDefault="008313E0" w:rsidP="00D43708">
            <w:pPr>
              <w:pStyle w:val="TableText0"/>
            </w:pPr>
            <w:r w:rsidRPr="008313E0">
              <w:t>Class A</w:t>
            </w:r>
          </w:p>
        </w:tc>
        <w:tc>
          <w:tcPr>
            <w:tcW w:w="4801" w:type="dxa"/>
            <w:vMerge w:val="restart"/>
          </w:tcPr>
          <w:p w14:paraId="5F1E3F36" w14:textId="77777777" w:rsidR="008313E0" w:rsidRPr="008313E0" w:rsidRDefault="008313E0" w:rsidP="00D43708">
            <w:pPr>
              <w:pStyle w:val="TableText0"/>
            </w:pPr>
            <w:r w:rsidRPr="008313E0">
              <w:t xml:space="preserve">The </w:t>
            </w:r>
            <w:r w:rsidRPr="008313E0">
              <w:rPr>
                <w:rStyle w:val="tabletextChar"/>
                <w:rFonts w:ascii="Arial" w:eastAsiaTheme="minorHAnsi" w:hAnsi="Arial" w:cs="Arial"/>
              </w:rPr>
              <w:t>EksoNR</w:t>
            </w:r>
            <w:r w:rsidRPr="008313E0">
              <w:t xml:space="preserve"> is suitable for use in all establishments other than domestic and those directly connected to the public low-voltage power supply network that supplies buildings used for domestic purposes</w:t>
            </w:r>
          </w:p>
        </w:tc>
      </w:tr>
      <w:tr w:rsidR="008313E0" w:rsidRPr="008313E0" w14:paraId="3386E1C5" w14:textId="77777777" w:rsidTr="6BAD2F8C">
        <w:trPr>
          <w:trHeight w:val="288"/>
        </w:trPr>
        <w:tc>
          <w:tcPr>
            <w:tcW w:w="2875" w:type="dxa"/>
            <w:vAlign w:val="center"/>
          </w:tcPr>
          <w:p w14:paraId="1606AD09" w14:textId="77777777" w:rsidR="008313E0" w:rsidRPr="008313E0" w:rsidRDefault="008313E0" w:rsidP="00D43708">
            <w:pPr>
              <w:pStyle w:val="TableText0"/>
            </w:pPr>
            <w:r w:rsidRPr="008313E0">
              <w:t>Harmonics Emissions</w:t>
            </w:r>
          </w:p>
          <w:p w14:paraId="1928EC31" w14:textId="77777777" w:rsidR="008313E0" w:rsidRPr="008313E0" w:rsidRDefault="008313E0" w:rsidP="00D43708">
            <w:pPr>
              <w:pStyle w:val="TableText0"/>
            </w:pPr>
            <w:r w:rsidRPr="008313E0">
              <w:t>EN 61000-3-2</w:t>
            </w:r>
          </w:p>
        </w:tc>
        <w:tc>
          <w:tcPr>
            <w:tcW w:w="2250" w:type="dxa"/>
            <w:vAlign w:val="center"/>
          </w:tcPr>
          <w:p w14:paraId="51F9D6F0" w14:textId="77777777" w:rsidR="008313E0" w:rsidRPr="008313E0" w:rsidRDefault="008313E0" w:rsidP="00D43708">
            <w:pPr>
              <w:pStyle w:val="TableText0"/>
            </w:pPr>
            <w:r w:rsidRPr="008313E0">
              <w:t>Not Applicable</w:t>
            </w:r>
            <w:r w:rsidRPr="008313E0">
              <w:rPr>
                <w:vertAlign w:val="superscript"/>
              </w:rPr>
              <w:t>1</w:t>
            </w:r>
          </w:p>
        </w:tc>
        <w:tc>
          <w:tcPr>
            <w:tcW w:w="4801" w:type="dxa"/>
            <w:vMerge/>
          </w:tcPr>
          <w:p w14:paraId="78B7856F" w14:textId="77777777" w:rsidR="008313E0" w:rsidRPr="008313E0" w:rsidRDefault="008313E0" w:rsidP="00D43708">
            <w:pPr>
              <w:pStyle w:val="TableText0"/>
            </w:pPr>
          </w:p>
        </w:tc>
      </w:tr>
      <w:tr w:rsidR="008313E0" w:rsidRPr="008313E0" w14:paraId="7F7A4AE5" w14:textId="77777777" w:rsidTr="6BAD2F8C">
        <w:trPr>
          <w:trHeight w:val="288"/>
        </w:trPr>
        <w:tc>
          <w:tcPr>
            <w:tcW w:w="2875" w:type="dxa"/>
            <w:vAlign w:val="center"/>
          </w:tcPr>
          <w:p w14:paraId="58901284" w14:textId="77777777" w:rsidR="008313E0" w:rsidRPr="008313E0" w:rsidRDefault="008313E0" w:rsidP="00D43708">
            <w:pPr>
              <w:pStyle w:val="TableText0"/>
            </w:pPr>
            <w:r w:rsidRPr="008313E0">
              <w:t>Voltage Fluctuations/ Flicker Emissions</w:t>
            </w:r>
          </w:p>
          <w:p w14:paraId="2A232487" w14:textId="77777777" w:rsidR="008313E0" w:rsidRPr="008313E0" w:rsidRDefault="008313E0" w:rsidP="00D43708">
            <w:pPr>
              <w:pStyle w:val="TableText0"/>
            </w:pPr>
            <w:r w:rsidRPr="008313E0">
              <w:t>EN 61000-3-3</w:t>
            </w:r>
          </w:p>
        </w:tc>
        <w:tc>
          <w:tcPr>
            <w:tcW w:w="2250" w:type="dxa"/>
            <w:vAlign w:val="center"/>
          </w:tcPr>
          <w:p w14:paraId="213D08F7" w14:textId="77777777" w:rsidR="008313E0" w:rsidRPr="008313E0" w:rsidRDefault="008313E0" w:rsidP="00D43708">
            <w:pPr>
              <w:pStyle w:val="TableText0"/>
            </w:pPr>
            <w:r w:rsidRPr="008313E0">
              <w:t>Not Applicable</w:t>
            </w:r>
            <w:r w:rsidRPr="008313E0">
              <w:rPr>
                <w:vertAlign w:val="superscript"/>
              </w:rPr>
              <w:t>1</w:t>
            </w:r>
          </w:p>
        </w:tc>
        <w:tc>
          <w:tcPr>
            <w:tcW w:w="4801" w:type="dxa"/>
            <w:vMerge/>
          </w:tcPr>
          <w:p w14:paraId="3D8DAEDE" w14:textId="77777777" w:rsidR="008313E0" w:rsidRPr="008313E0" w:rsidRDefault="008313E0" w:rsidP="00D43708">
            <w:pPr>
              <w:pStyle w:val="TableText0"/>
            </w:pPr>
          </w:p>
        </w:tc>
      </w:tr>
    </w:tbl>
    <w:p w14:paraId="119821A4" w14:textId="77777777" w:rsidR="008313E0" w:rsidRPr="008313E0" w:rsidRDefault="008313E0" w:rsidP="008313E0">
      <w:pPr>
        <w:pStyle w:val="Text"/>
      </w:pPr>
      <w:r w:rsidRPr="008313E0">
        <w:rPr>
          <w:vertAlign w:val="superscript"/>
        </w:rPr>
        <w:t>1</w:t>
      </w:r>
      <w:r w:rsidRPr="008313E0">
        <w:t xml:space="preserve">The </w:t>
      </w:r>
      <w:r w:rsidRPr="008313E0">
        <w:rPr>
          <w:rStyle w:val="tabletextChar"/>
          <w:rFonts w:ascii="Arial" w:eastAsiaTheme="minorHAnsi" w:hAnsi="Arial" w:cs="Arial"/>
        </w:rPr>
        <w:t>EksoNR</w:t>
      </w:r>
      <w:r w:rsidRPr="008313E0">
        <w:t xml:space="preserve"> is battery powered and does not contain any AC or DC power ports. The </w:t>
      </w:r>
      <w:r w:rsidRPr="008313E0">
        <w:rPr>
          <w:rStyle w:val="tabletextChar"/>
          <w:rFonts w:ascii="Arial" w:eastAsiaTheme="minorHAnsi" w:hAnsi="Arial" w:cs="Arial"/>
        </w:rPr>
        <w:t>EksoNR</w:t>
      </w:r>
      <w:r w:rsidRPr="008313E0">
        <w:t xml:space="preserve"> does not contain any input/output lines longer than 3 m.</w:t>
      </w:r>
    </w:p>
    <w:p w14:paraId="144F3A2B" w14:textId="77777777" w:rsidR="008313E0" w:rsidRPr="008313E0" w:rsidRDefault="008313E0" w:rsidP="008313E0">
      <w:pPr>
        <w:rPr>
          <w:rFonts w:ascii="Arial" w:hAnsi="Arial" w:cs="Arial"/>
          <w:b/>
        </w:rPr>
      </w:pPr>
      <w:r w:rsidRPr="008313E0">
        <w:rPr>
          <w:rFonts w:ascii="Arial" w:hAnsi="Arial" w:cs="Arial"/>
        </w:rPr>
        <w:br w:type="page"/>
      </w:r>
    </w:p>
    <w:p w14:paraId="3E772FD4" w14:textId="77777777" w:rsidR="008313E0" w:rsidRPr="008313E0" w:rsidRDefault="008313E0" w:rsidP="008313E0">
      <w:pPr>
        <w:pStyle w:val="Text"/>
        <w:jc w:val="center"/>
        <w:rPr>
          <w:b/>
          <w:bCs/>
        </w:rPr>
      </w:pPr>
      <w:r w:rsidRPr="008313E0">
        <w:rPr>
          <w:b/>
          <w:bCs/>
        </w:rPr>
        <w:lastRenderedPageBreak/>
        <w:t>Immunity</w:t>
      </w:r>
    </w:p>
    <w:p w14:paraId="7D72B84C" w14:textId="77777777" w:rsidR="008313E0" w:rsidRPr="008313E0" w:rsidRDefault="008313E0" w:rsidP="008313E0">
      <w:pPr>
        <w:pStyle w:val="Text"/>
        <w:jc w:val="center"/>
        <w:rPr>
          <w:b/>
          <w:bCs/>
        </w:rPr>
      </w:pPr>
      <w:r w:rsidRPr="008313E0">
        <w:rPr>
          <w:b/>
          <w:bCs/>
        </w:rPr>
        <w:t>All Medical Electrical Equipment and Medical Electrical Systems</w:t>
      </w:r>
    </w:p>
    <w:tbl>
      <w:tblPr>
        <w:tblStyle w:val="TableGrid"/>
        <w:tblW w:w="9355" w:type="dxa"/>
        <w:shd w:val="clear" w:color="auto" w:fill="156082" w:themeFill="accent1"/>
        <w:tblLook w:val="04A0" w:firstRow="1" w:lastRow="0" w:firstColumn="1" w:lastColumn="0" w:noHBand="0" w:noVBand="1"/>
      </w:tblPr>
      <w:tblGrid>
        <w:gridCol w:w="9355"/>
      </w:tblGrid>
      <w:tr w:rsidR="008313E0" w:rsidRPr="008313E0" w14:paraId="073D736D" w14:textId="77777777" w:rsidTr="00132765">
        <w:trPr>
          <w:trHeight w:val="576"/>
        </w:trPr>
        <w:tc>
          <w:tcPr>
            <w:tcW w:w="9355" w:type="dxa"/>
            <w:shd w:val="clear" w:color="auto" w:fill="1E8BCD"/>
            <w:vAlign w:val="center"/>
          </w:tcPr>
          <w:p w14:paraId="3515251C" w14:textId="77777777" w:rsidR="008313E0" w:rsidRPr="008313E0" w:rsidRDefault="008313E0" w:rsidP="00D43708">
            <w:pPr>
              <w:pStyle w:val="TableHeading"/>
              <w:rPr>
                <w:rFonts w:cs="Arial"/>
                <w:color w:val="FFFFFF" w:themeColor="background1"/>
                <w:szCs w:val="28"/>
              </w:rPr>
            </w:pPr>
            <w:r w:rsidRPr="008313E0">
              <w:rPr>
                <w:rFonts w:cs="Arial"/>
                <w:color w:val="FFFFFF" w:themeColor="background1"/>
                <w:szCs w:val="28"/>
              </w:rPr>
              <w:t>Guidance and Manufacturer’s Declaration – Electromagnetic Immunity</w:t>
            </w:r>
          </w:p>
        </w:tc>
      </w:tr>
      <w:tr w:rsidR="008313E0" w:rsidRPr="008313E0" w14:paraId="1B6EF93A" w14:textId="77777777" w:rsidTr="00132765">
        <w:tblPrEx>
          <w:shd w:val="clear" w:color="auto" w:fill="auto"/>
        </w:tblPrEx>
        <w:tc>
          <w:tcPr>
            <w:tcW w:w="9355" w:type="dxa"/>
            <w:shd w:val="clear" w:color="auto" w:fill="auto"/>
          </w:tcPr>
          <w:p w14:paraId="5B81BE50" w14:textId="77777777" w:rsidR="008313E0" w:rsidRPr="008313E0" w:rsidRDefault="008313E0" w:rsidP="00D43708">
            <w:pPr>
              <w:pStyle w:val="TableText0"/>
              <w:rPr>
                <w:b/>
                <w:bCs/>
                <w:color w:val="FFFFFF" w:themeColor="background1"/>
                <w:sz w:val="24"/>
                <w:szCs w:val="24"/>
              </w:rPr>
            </w:pPr>
            <w:r w:rsidRPr="008313E0">
              <w:rPr>
                <w:rStyle w:val="tabletextChar"/>
                <w:rFonts w:ascii="Arial" w:eastAsiaTheme="minorHAnsi" w:hAnsi="Arial" w:cs="Arial"/>
                <w:sz w:val="22"/>
              </w:rPr>
              <w:t xml:space="preserve">The EksoNR is </w:t>
            </w:r>
            <w:r w:rsidRPr="008313E0">
              <w:rPr>
                <w:rStyle w:val="tabletextChar"/>
                <w:rFonts w:ascii="Arial" w:eastAsiaTheme="minorHAnsi" w:hAnsi="Arial" w:cs="Arial"/>
              </w:rPr>
              <w:t>intended</w:t>
            </w:r>
            <w:r w:rsidRPr="008313E0">
              <w:rPr>
                <w:rStyle w:val="tabletextChar"/>
                <w:rFonts w:ascii="Arial" w:eastAsiaTheme="minorHAnsi" w:hAnsi="Arial" w:cs="Arial"/>
                <w:sz w:val="22"/>
              </w:rPr>
              <w:t xml:space="preserve"> for use in the electromagnetic environment specified below. The customer or user of the EksoNR should ensure that it is used</w:t>
            </w:r>
            <w:r w:rsidRPr="008313E0">
              <w:t xml:space="preserve"> in such an environment</w:t>
            </w:r>
          </w:p>
        </w:tc>
      </w:tr>
    </w:tbl>
    <w:p w14:paraId="0B5BEAB5" w14:textId="77777777" w:rsidR="008313E0" w:rsidRPr="008313E0" w:rsidRDefault="008313E0" w:rsidP="008313E0">
      <w:pPr>
        <w:pStyle w:val="BoldText"/>
        <w:jc w:val="center"/>
        <w:rPr>
          <w:rFonts w:ascii="Arial" w:hAnsi="Arial" w:cs="Arial"/>
          <w:sz w:val="22"/>
        </w:rPr>
      </w:pPr>
    </w:p>
    <w:tbl>
      <w:tblPr>
        <w:tblStyle w:val="TableGrid"/>
        <w:tblW w:w="0" w:type="auto"/>
        <w:tblLook w:val="04A0" w:firstRow="1" w:lastRow="0" w:firstColumn="1" w:lastColumn="0" w:noHBand="0" w:noVBand="1"/>
      </w:tblPr>
      <w:tblGrid>
        <w:gridCol w:w="2049"/>
        <w:gridCol w:w="2032"/>
        <w:gridCol w:w="1893"/>
        <w:gridCol w:w="3376"/>
      </w:tblGrid>
      <w:tr w:rsidR="008313E0" w:rsidRPr="008313E0" w14:paraId="01C90531" w14:textId="77777777" w:rsidTr="6BAD2F8C">
        <w:tc>
          <w:tcPr>
            <w:tcW w:w="2155" w:type="dxa"/>
            <w:shd w:val="clear" w:color="auto" w:fill="1E8BCD"/>
            <w:vAlign w:val="center"/>
          </w:tcPr>
          <w:p w14:paraId="6047E3EA" w14:textId="77777777" w:rsidR="008313E0" w:rsidRPr="008313E0" w:rsidRDefault="008313E0" w:rsidP="00D43708">
            <w:pPr>
              <w:pStyle w:val="TableHeading"/>
              <w:rPr>
                <w:rFonts w:cs="Arial"/>
                <w:color w:val="FFFFFF" w:themeColor="background1"/>
              </w:rPr>
            </w:pPr>
            <w:r w:rsidRPr="008313E0">
              <w:rPr>
                <w:rFonts w:cs="Arial"/>
                <w:color w:val="FFFFFF" w:themeColor="background1"/>
              </w:rPr>
              <w:t>Immunity Test</w:t>
            </w:r>
          </w:p>
        </w:tc>
        <w:tc>
          <w:tcPr>
            <w:tcW w:w="2160" w:type="dxa"/>
            <w:shd w:val="clear" w:color="auto" w:fill="1E8BCD"/>
            <w:vAlign w:val="center"/>
          </w:tcPr>
          <w:p w14:paraId="40FF70C2" w14:textId="77777777" w:rsidR="008313E0" w:rsidRPr="008313E0" w:rsidRDefault="008313E0" w:rsidP="00D43708">
            <w:pPr>
              <w:pStyle w:val="tableheader"/>
              <w:framePr w:hSpace="0" w:wrap="auto" w:vAnchor="margin" w:hAnchor="text" w:yAlign="inline"/>
              <w:jc w:val="center"/>
            </w:pPr>
            <w:r w:rsidRPr="008313E0">
              <w:t>IEC 60601Test Level</w:t>
            </w:r>
          </w:p>
        </w:tc>
        <w:tc>
          <w:tcPr>
            <w:tcW w:w="1980" w:type="dxa"/>
            <w:shd w:val="clear" w:color="auto" w:fill="1E8BCD"/>
            <w:vAlign w:val="center"/>
          </w:tcPr>
          <w:p w14:paraId="229599C5" w14:textId="77777777" w:rsidR="008313E0" w:rsidRPr="008313E0" w:rsidRDefault="008313E0" w:rsidP="00D43708">
            <w:pPr>
              <w:pStyle w:val="tableheader"/>
              <w:framePr w:hSpace="0" w:wrap="auto" w:vAnchor="margin" w:hAnchor="text" w:yAlign="inline"/>
              <w:jc w:val="center"/>
            </w:pPr>
            <w:r w:rsidRPr="008313E0">
              <w:t>Compliance Level</w:t>
            </w:r>
          </w:p>
        </w:tc>
        <w:tc>
          <w:tcPr>
            <w:tcW w:w="3631" w:type="dxa"/>
            <w:shd w:val="clear" w:color="auto" w:fill="1E8BCD"/>
            <w:vAlign w:val="center"/>
          </w:tcPr>
          <w:p w14:paraId="6038E57E" w14:textId="77777777" w:rsidR="008313E0" w:rsidRPr="008313E0" w:rsidRDefault="008313E0" w:rsidP="00D43708">
            <w:pPr>
              <w:pStyle w:val="TableHeading"/>
              <w:rPr>
                <w:rFonts w:cs="Arial"/>
                <w:color w:val="FFFFFF" w:themeColor="background1"/>
              </w:rPr>
            </w:pPr>
            <w:r w:rsidRPr="008313E0">
              <w:rPr>
                <w:rFonts w:cs="Arial"/>
                <w:color w:val="FFFFFF" w:themeColor="background1"/>
              </w:rPr>
              <w:t>Electromagnetic Environment – Guidance</w:t>
            </w:r>
          </w:p>
        </w:tc>
      </w:tr>
      <w:tr w:rsidR="008313E0" w:rsidRPr="008313E0" w14:paraId="6E36DCB2" w14:textId="77777777" w:rsidTr="6BAD2F8C">
        <w:tc>
          <w:tcPr>
            <w:tcW w:w="2155" w:type="dxa"/>
            <w:vAlign w:val="center"/>
          </w:tcPr>
          <w:p w14:paraId="17D8EA4A" w14:textId="77777777" w:rsidR="008313E0" w:rsidRPr="008313E0" w:rsidRDefault="008313E0" w:rsidP="00D43708">
            <w:pPr>
              <w:pStyle w:val="TableText0"/>
            </w:pPr>
            <w:r w:rsidRPr="008313E0">
              <w:t>ESD</w:t>
            </w:r>
          </w:p>
          <w:p w14:paraId="77A0E948" w14:textId="77777777" w:rsidR="008313E0" w:rsidRPr="008313E0" w:rsidRDefault="008313E0" w:rsidP="00D43708">
            <w:pPr>
              <w:pStyle w:val="TableText0"/>
              <w:rPr>
                <w:color w:val="FFFFFF" w:themeColor="background1"/>
              </w:rPr>
            </w:pPr>
            <w:r w:rsidRPr="008313E0">
              <w:t>IEC 61000-4-2</w:t>
            </w:r>
          </w:p>
        </w:tc>
        <w:tc>
          <w:tcPr>
            <w:tcW w:w="2160" w:type="dxa"/>
            <w:vAlign w:val="center"/>
          </w:tcPr>
          <w:p w14:paraId="73225C2D" w14:textId="77777777" w:rsidR="008313E0" w:rsidRPr="008313E0" w:rsidRDefault="008313E0" w:rsidP="00D43708">
            <w:pPr>
              <w:pStyle w:val="TableText0"/>
            </w:pPr>
            <w:r w:rsidRPr="008313E0">
              <w:t>± 8 kV Contact</w:t>
            </w:r>
          </w:p>
          <w:p w14:paraId="08370F48" w14:textId="77777777" w:rsidR="008313E0" w:rsidRPr="008313E0" w:rsidRDefault="008313E0" w:rsidP="00D43708">
            <w:pPr>
              <w:pStyle w:val="TableText0"/>
              <w:rPr>
                <w:color w:val="FFFFFF" w:themeColor="background1"/>
              </w:rPr>
            </w:pPr>
            <w:r w:rsidRPr="008313E0">
              <w:t>± 15 kV Air</w:t>
            </w:r>
          </w:p>
        </w:tc>
        <w:tc>
          <w:tcPr>
            <w:tcW w:w="1980" w:type="dxa"/>
            <w:vAlign w:val="center"/>
          </w:tcPr>
          <w:p w14:paraId="4351E40B" w14:textId="77777777" w:rsidR="008313E0" w:rsidRPr="008313E0" w:rsidRDefault="008313E0" w:rsidP="00D43708">
            <w:pPr>
              <w:pStyle w:val="TableText0"/>
            </w:pPr>
            <w:r w:rsidRPr="008313E0">
              <w:t>± 8 kV Contact</w:t>
            </w:r>
          </w:p>
          <w:p w14:paraId="37A65E40" w14:textId="77777777" w:rsidR="008313E0" w:rsidRPr="008313E0" w:rsidRDefault="008313E0" w:rsidP="00D43708">
            <w:pPr>
              <w:pStyle w:val="TableText0"/>
              <w:rPr>
                <w:color w:val="FFFFFF" w:themeColor="background1"/>
              </w:rPr>
            </w:pPr>
            <w:r w:rsidRPr="008313E0">
              <w:t>± 15 kV Air</w:t>
            </w:r>
          </w:p>
        </w:tc>
        <w:tc>
          <w:tcPr>
            <w:tcW w:w="3631" w:type="dxa"/>
            <w:vAlign w:val="center"/>
          </w:tcPr>
          <w:p w14:paraId="047A9871" w14:textId="77777777" w:rsidR="008313E0" w:rsidRPr="008313E0" w:rsidRDefault="008313E0" w:rsidP="00D43708">
            <w:pPr>
              <w:pStyle w:val="TableText0"/>
              <w:rPr>
                <w:color w:val="FFFFFF" w:themeColor="background1"/>
              </w:rPr>
            </w:pPr>
            <w:r w:rsidRPr="008313E0">
              <w:t>Floors should be wood, concrete, or ceramic tile. If floors are synthetic, the r/h should be at least 30%.</w:t>
            </w:r>
          </w:p>
        </w:tc>
      </w:tr>
      <w:tr w:rsidR="008313E0" w:rsidRPr="008313E0" w14:paraId="7D8C9D27" w14:textId="77777777" w:rsidTr="6BAD2F8C">
        <w:tc>
          <w:tcPr>
            <w:tcW w:w="2155" w:type="dxa"/>
            <w:vAlign w:val="center"/>
          </w:tcPr>
          <w:p w14:paraId="49BD9AF7" w14:textId="77777777" w:rsidR="008313E0" w:rsidRPr="008313E0" w:rsidRDefault="008313E0" w:rsidP="00D43708">
            <w:pPr>
              <w:pStyle w:val="TableText0"/>
            </w:pPr>
            <w:r w:rsidRPr="008313E0">
              <w:t>EFT</w:t>
            </w:r>
          </w:p>
          <w:p w14:paraId="09EECAC7" w14:textId="77777777" w:rsidR="008313E0" w:rsidRPr="008313E0" w:rsidRDefault="008313E0" w:rsidP="00D43708">
            <w:pPr>
              <w:pStyle w:val="TableText0"/>
            </w:pPr>
            <w:r w:rsidRPr="008313E0">
              <w:t>IEC 61000-4-4</w:t>
            </w:r>
          </w:p>
        </w:tc>
        <w:tc>
          <w:tcPr>
            <w:tcW w:w="2160" w:type="dxa"/>
            <w:vAlign w:val="center"/>
          </w:tcPr>
          <w:p w14:paraId="28E5EDFD" w14:textId="77777777" w:rsidR="008313E0" w:rsidRPr="008313E0" w:rsidRDefault="008313E0" w:rsidP="00D43708">
            <w:pPr>
              <w:pStyle w:val="TableText0"/>
            </w:pPr>
            <w:r w:rsidRPr="008313E0">
              <w:t>± 2 kV Mains</w:t>
            </w:r>
          </w:p>
          <w:p w14:paraId="17E7D782" w14:textId="77777777" w:rsidR="008313E0" w:rsidRPr="008313E0" w:rsidRDefault="008313E0" w:rsidP="00D43708">
            <w:pPr>
              <w:pStyle w:val="TableText0"/>
            </w:pPr>
            <w:r w:rsidRPr="008313E0">
              <w:t>± 1 kV I/O lines</w:t>
            </w:r>
          </w:p>
        </w:tc>
        <w:tc>
          <w:tcPr>
            <w:tcW w:w="1980" w:type="dxa"/>
            <w:vAlign w:val="center"/>
          </w:tcPr>
          <w:p w14:paraId="34434C7A" w14:textId="77777777" w:rsidR="008313E0" w:rsidRPr="008313E0" w:rsidRDefault="008313E0" w:rsidP="00D43708">
            <w:pPr>
              <w:pStyle w:val="TableText0"/>
            </w:pPr>
            <w:r w:rsidRPr="008313E0">
              <w:t>Not Applicable</w:t>
            </w:r>
            <w:r w:rsidRPr="008313E0">
              <w:rPr>
                <w:vertAlign w:val="superscript"/>
              </w:rPr>
              <w:t>1</w:t>
            </w:r>
          </w:p>
        </w:tc>
        <w:tc>
          <w:tcPr>
            <w:tcW w:w="3631" w:type="dxa"/>
            <w:vAlign w:val="center"/>
          </w:tcPr>
          <w:p w14:paraId="14D9AB48" w14:textId="77777777" w:rsidR="008313E0" w:rsidRPr="008313E0" w:rsidRDefault="008313E0" w:rsidP="00D43708">
            <w:pPr>
              <w:pStyle w:val="TableText0"/>
            </w:pPr>
            <w:r w:rsidRPr="008313E0">
              <w:t xml:space="preserve">The </w:t>
            </w:r>
            <w:r w:rsidRPr="008313E0">
              <w:rPr>
                <w:rStyle w:val="tabletextChar"/>
                <w:rFonts w:ascii="Arial" w:eastAsiaTheme="minorHAnsi" w:hAnsi="Arial" w:cs="Arial"/>
              </w:rPr>
              <w:t>EksoNR</w:t>
            </w:r>
            <w:r w:rsidRPr="008313E0">
              <w:t xml:space="preserve"> is battery powered.</w:t>
            </w:r>
          </w:p>
        </w:tc>
      </w:tr>
      <w:tr w:rsidR="008313E0" w:rsidRPr="008313E0" w14:paraId="11E96C1B" w14:textId="77777777" w:rsidTr="6BAD2F8C">
        <w:tc>
          <w:tcPr>
            <w:tcW w:w="2155" w:type="dxa"/>
            <w:vAlign w:val="center"/>
          </w:tcPr>
          <w:p w14:paraId="1675E39F" w14:textId="77777777" w:rsidR="008313E0" w:rsidRPr="008313E0" w:rsidRDefault="008313E0" w:rsidP="00D43708">
            <w:pPr>
              <w:pStyle w:val="TableText0"/>
            </w:pPr>
            <w:r w:rsidRPr="008313E0">
              <w:t>Surge</w:t>
            </w:r>
          </w:p>
          <w:p w14:paraId="43AA0761" w14:textId="77777777" w:rsidR="008313E0" w:rsidRPr="008313E0" w:rsidRDefault="008313E0" w:rsidP="00D43708">
            <w:pPr>
              <w:pStyle w:val="TableText0"/>
            </w:pPr>
            <w:r w:rsidRPr="008313E0">
              <w:t>IEC 61000-4-5</w:t>
            </w:r>
          </w:p>
        </w:tc>
        <w:tc>
          <w:tcPr>
            <w:tcW w:w="2160" w:type="dxa"/>
            <w:vAlign w:val="center"/>
          </w:tcPr>
          <w:p w14:paraId="6CE9EC0D" w14:textId="77777777" w:rsidR="008313E0" w:rsidRPr="008313E0" w:rsidRDefault="008313E0" w:rsidP="00D43708">
            <w:pPr>
              <w:pStyle w:val="TableText0"/>
            </w:pPr>
            <w:r w:rsidRPr="008313E0">
              <w:t>± 1 kV Differential</w:t>
            </w:r>
          </w:p>
          <w:p w14:paraId="6511AA6D" w14:textId="77777777" w:rsidR="008313E0" w:rsidRPr="008313E0" w:rsidRDefault="008313E0" w:rsidP="00D43708">
            <w:pPr>
              <w:pStyle w:val="TableText0"/>
            </w:pPr>
            <w:r w:rsidRPr="008313E0">
              <w:t>± 2 kV Common</w:t>
            </w:r>
          </w:p>
        </w:tc>
        <w:tc>
          <w:tcPr>
            <w:tcW w:w="1980" w:type="dxa"/>
            <w:vAlign w:val="center"/>
          </w:tcPr>
          <w:p w14:paraId="71C4139A" w14:textId="77777777" w:rsidR="008313E0" w:rsidRPr="008313E0" w:rsidRDefault="008313E0" w:rsidP="00D43708">
            <w:pPr>
              <w:pStyle w:val="TableText0"/>
            </w:pPr>
            <w:r w:rsidRPr="008313E0">
              <w:t>Not Applicable</w:t>
            </w:r>
            <w:r w:rsidRPr="008313E0">
              <w:rPr>
                <w:vertAlign w:val="superscript"/>
              </w:rPr>
              <w:t>1</w:t>
            </w:r>
          </w:p>
        </w:tc>
        <w:tc>
          <w:tcPr>
            <w:tcW w:w="3631" w:type="dxa"/>
            <w:vAlign w:val="center"/>
          </w:tcPr>
          <w:p w14:paraId="0A30EC64" w14:textId="77777777" w:rsidR="008313E0" w:rsidRPr="008313E0" w:rsidRDefault="008313E0" w:rsidP="00D43708">
            <w:pPr>
              <w:pStyle w:val="TableText0"/>
            </w:pPr>
            <w:r w:rsidRPr="008313E0">
              <w:t xml:space="preserve">The </w:t>
            </w:r>
            <w:r w:rsidRPr="008313E0">
              <w:rPr>
                <w:rStyle w:val="tabletextChar"/>
                <w:rFonts w:ascii="Arial" w:eastAsiaTheme="minorHAnsi" w:hAnsi="Arial" w:cs="Arial"/>
              </w:rPr>
              <w:t>EksoNR</w:t>
            </w:r>
            <w:r w:rsidRPr="008313E0">
              <w:t xml:space="preserve"> is battery powered.</w:t>
            </w:r>
          </w:p>
        </w:tc>
      </w:tr>
      <w:tr w:rsidR="008313E0" w:rsidRPr="008313E0" w14:paraId="757C1AA4" w14:textId="77777777" w:rsidTr="6BAD2F8C">
        <w:tc>
          <w:tcPr>
            <w:tcW w:w="2155" w:type="dxa"/>
            <w:vAlign w:val="center"/>
          </w:tcPr>
          <w:p w14:paraId="42E50EFE" w14:textId="77777777" w:rsidR="008313E0" w:rsidRPr="008313E0" w:rsidRDefault="008313E0" w:rsidP="00D43708">
            <w:pPr>
              <w:pStyle w:val="TableText0"/>
            </w:pPr>
            <w:r w:rsidRPr="008313E0">
              <w:t>Voltage Dips/Dropout</w:t>
            </w:r>
          </w:p>
          <w:p w14:paraId="687CEF2D" w14:textId="77777777" w:rsidR="008313E0" w:rsidRPr="008313E0" w:rsidRDefault="008313E0" w:rsidP="00D43708">
            <w:pPr>
              <w:pStyle w:val="TableText0"/>
            </w:pPr>
            <w:r w:rsidRPr="008313E0">
              <w:t>IEC 61000-4-11</w:t>
            </w:r>
          </w:p>
        </w:tc>
        <w:tc>
          <w:tcPr>
            <w:tcW w:w="2160" w:type="dxa"/>
            <w:vAlign w:val="center"/>
          </w:tcPr>
          <w:p w14:paraId="1BF08770" w14:textId="77777777" w:rsidR="008313E0" w:rsidRPr="008313E0" w:rsidRDefault="008313E0" w:rsidP="00D43708">
            <w:pPr>
              <w:pStyle w:val="TableText0"/>
            </w:pPr>
            <w:r w:rsidRPr="008313E0">
              <w:t>&gt;95% Dip for 0.5 Cycle,</w:t>
            </w:r>
          </w:p>
          <w:p w14:paraId="7588915A" w14:textId="77777777" w:rsidR="008313E0" w:rsidRPr="008313E0" w:rsidRDefault="008313E0" w:rsidP="00D43708">
            <w:pPr>
              <w:pStyle w:val="TableText0"/>
            </w:pPr>
            <w:r w:rsidRPr="008313E0">
              <w:t>&gt;95% Dip for 1 Cycle,</w:t>
            </w:r>
          </w:p>
          <w:p w14:paraId="133D1658" w14:textId="77777777" w:rsidR="008313E0" w:rsidRPr="008313E0" w:rsidRDefault="008313E0" w:rsidP="00D43708">
            <w:pPr>
              <w:pStyle w:val="TableText0"/>
            </w:pPr>
            <w:r w:rsidRPr="008313E0">
              <w:t>30% Dip for 25/30 Cycles,</w:t>
            </w:r>
          </w:p>
          <w:p w14:paraId="298EF022" w14:textId="77777777" w:rsidR="008313E0" w:rsidRPr="008313E0" w:rsidRDefault="008313E0" w:rsidP="00D43708">
            <w:pPr>
              <w:pStyle w:val="TableText0"/>
            </w:pPr>
            <w:r w:rsidRPr="008313E0">
              <w:t>&gt;95% Interruption for 250/300 Cycles</w:t>
            </w:r>
          </w:p>
        </w:tc>
        <w:tc>
          <w:tcPr>
            <w:tcW w:w="1980" w:type="dxa"/>
            <w:vAlign w:val="center"/>
          </w:tcPr>
          <w:p w14:paraId="6B9F0ABC" w14:textId="77777777" w:rsidR="008313E0" w:rsidRPr="008313E0" w:rsidRDefault="008313E0" w:rsidP="00D43708">
            <w:pPr>
              <w:pStyle w:val="TableText0"/>
            </w:pPr>
            <w:r w:rsidRPr="008313E0">
              <w:t>Not Applicable</w:t>
            </w:r>
            <w:r w:rsidRPr="008313E0">
              <w:rPr>
                <w:vertAlign w:val="superscript"/>
              </w:rPr>
              <w:t>1</w:t>
            </w:r>
          </w:p>
        </w:tc>
        <w:tc>
          <w:tcPr>
            <w:tcW w:w="3631" w:type="dxa"/>
            <w:vAlign w:val="center"/>
          </w:tcPr>
          <w:p w14:paraId="4F6BCBF3" w14:textId="77777777" w:rsidR="008313E0" w:rsidRPr="008313E0" w:rsidRDefault="008313E0" w:rsidP="00D43708">
            <w:pPr>
              <w:pStyle w:val="TableText0"/>
            </w:pPr>
            <w:r w:rsidRPr="008313E0">
              <w:t xml:space="preserve">The </w:t>
            </w:r>
            <w:r w:rsidRPr="008313E0">
              <w:rPr>
                <w:rStyle w:val="tabletextChar"/>
                <w:rFonts w:ascii="Arial" w:eastAsiaTheme="minorHAnsi" w:hAnsi="Arial" w:cs="Arial"/>
              </w:rPr>
              <w:t>EksoNR</w:t>
            </w:r>
            <w:r w:rsidRPr="008313E0">
              <w:t xml:space="preserve"> is battery powered.</w:t>
            </w:r>
          </w:p>
        </w:tc>
      </w:tr>
      <w:tr w:rsidR="008313E0" w:rsidRPr="008313E0" w14:paraId="0D09E6D0" w14:textId="77777777" w:rsidTr="6BAD2F8C">
        <w:tc>
          <w:tcPr>
            <w:tcW w:w="2155" w:type="dxa"/>
            <w:vAlign w:val="center"/>
          </w:tcPr>
          <w:p w14:paraId="3516FEF7" w14:textId="77777777" w:rsidR="008313E0" w:rsidRPr="008313E0" w:rsidRDefault="008313E0" w:rsidP="00D43708">
            <w:pPr>
              <w:pStyle w:val="TableText0"/>
            </w:pPr>
            <w:r w:rsidRPr="008313E0">
              <w:t>Power Frequency</w:t>
            </w:r>
          </w:p>
          <w:p w14:paraId="4E400719" w14:textId="77777777" w:rsidR="008313E0" w:rsidRPr="008313E0" w:rsidRDefault="008313E0" w:rsidP="00D43708">
            <w:pPr>
              <w:pStyle w:val="TableText0"/>
            </w:pPr>
            <w:r w:rsidRPr="008313E0">
              <w:t>50/60 Hz</w:t>
            </w:r>
          </w:p>
          <w:p w14:paraId="095D1ADC" w14:textId="77777777" w:rsidR="008313E0" w:rsidRPr="008313E0" w:rsidRDefault="008313E0" w:rsidP="00D43708">
            <w:pPr>
              <w:pStyle w:val="TableText0"/>
            </w:pPr>
            <w:r w:rsidRPr="008313E0">
              <w:t>Magnetic Field</w:t>
            </w:r>
          </w:p>
          <w:p w14:paraId="53DC160E" w14:textId="77777777" w:rsidR="008313E0" w:rsidRPr="008313E0" w:rsidRDefault="008313E0" w:rsidP="00D43708">
            <w:pPr>
              <w:pStyle w:val="TableText0"/>
            </w:pPr>
            <w:r w:rsidRPr="008313E0">
              <w:t>IEC 61000-4-8</w:t>
            </w:r>
          </w:p>
        </w:tc>
        <w:tc>
          <w:tcPr>
            <w:tcW w:w="2160" w:type="dxa"/>
            <w:vAlign w:val="center"/>
          </w:tcPr>
          <w:p w14:paraId="3D46F067" w14:textId="77777777" w:rsidR="008313E0" w:rsidRPr="008313E0" w:rsidRDefault="008313E0" w:rsidP="00D43708">
            <w:pPr>
              <w:pStyle w:val="TableText0"/>
            </w:pPr>
            <w:r w:rsidRPr="008313E0">
              <w:t>30 A/m</w:t>
            </w:r>
          </w:p>
        </w:tc>
        <w:tc>
          <w:tcPr>
            <w:tcW w:w="1980" w:type="dxa"/>
            <w:vAlign w:val="center"/>
          </w:tcPr>
          <w:p w14:paraId="658166AC" w14:textId="77777777" w:rsidR="008313E0" w:rsidRPr="008313E0" w:rsidRDefault="008313E0" w:rsidP="00D43708">
            <w:pPr>
              <w:pStyle w:val="TableText0"/>
            </w:pPr>
            <w:r w:rsidRPr="008313E0">
              <w:t>30 A/m</w:t>
            </w:r>
          </w:p>
        </w:tc>
        <w:tc>
          <w:tcPr>
            <w:tcW w:w="3631" w:type="dxa"/>
            <w:vAlign w:val="center"/>
          </w:tcPr>
          <w:p w14:paraId="304CCAB9" w14:textId="77777777" w:rsidR="008313E0" w:rsidRPr="008313E0" w:rsidRDefault="008313E0" w:rsidP="00D43708">
            <w:pPr>
              <w:pStyle w:val="TableText0"/>
            </w:pPr>
            <w:r w:rsidRPr="008313E0">
              <w:t>Power frequency magnetic fields should be that of a typical commercial or hospital environment.</w:t>
            </w:r>
          </w:p>
        </w:tc>
      </w:tr>
    </w:tbl>
    <w:p w14:paraId="4FE8779A" w14:textId="77777777" w:rsidR="008313E0" w:rsidRPr="008313E0" w:rsidRDefault="008313E0" w:rsidP="008313E0">
      <w:pPr>
        <w:rPr>
          <w:rFonts w:ascii="Arial" w:hAnsi="Arial" w:cs="Arial"/>
        </w:rPr>
      </w:pPr>
    </w:p>
    <w:p w14:paraId="24413812" w14:textId="77777777" w:rsidR="008313E0" w:rsidRPr="008313E0" w:rsidRDefault="008313E0" w:rsidP="008313E0">
      <w:pPr>
        <w:pStyle w:val="Text"/>
      </w:pPr>
      <w:r w:rsidRPr="008313E0">
        <w:rPr>
          <w:vertAlign w:val="superscript"/>
        </w:rPr>
        <w:t>1</w:t>
      </w:r>
      <w:r w:rsidRPr="008313E0">
        <w:t xml:space="preserve">The </w:t>
      </w:r>
      <w:r w:rsidRPr="008313E0">
        <w:rPr>
          <w:rStyle w:val="tabletextChar"/>
          <w:rFonts w:ascii="Arial" w:eastAsiaTheme="minorHAnsi" w:hAnsi="Arial" w:cs="Arial"/>
        </w:rPr>
        <w:t>EksoNR</w:t>
      </w:r>
      <w:r w:rsidRPr="008313E0">
        <w:t xml:space="preserve"> is battery powered and does not contain any AC or DC power ports. The </w:t>
      </w:r>
      <w:r w:rsidRPr="008313E0">
        <w:rPr>
          <w:rStyle w:val="tabletextChar"/>
          <w:rFonts w:ascii="Arial" w:eastAsiaTheme="minorHAnsi" w:hAnsi="Arial" w:cs="Arial"/>
        </w:rPr>
        <w:t>EksoNR</w:t>
      </w:r>
      <w:r w:rsidRPr="008313E0">
        <w:t xml:space="preserve"> does not contain any input/output lines longer than 3 m.</w:t>
      </w:r>
    </w:p>
    <w:p w14:paraId="7510DE4E" w14:textId="77777777" w:rsidR="008313E0" w:rsidRPr="008313E0" w:rsidRDefault="008313E0" w:rsidP="008313E0">
      <w:pPr>
        <w:pStyle w:val="Text"/>
      </w:pPr>
    </w:p>
    <w:p w14:paraId="232D5963" w14:textId="77777777" w:rsidR="008313E0" w:rsidRPr="008313E0" w:rsidRDefault="008313E0" w:rsidP="008313E0">
      <w:pPr>
        <w:pStyle w:val="Text"/>
      </w:pPr>
      <w:r w:rsidRPr="008313E0">
        <w:rPr>
          <w:b/>
          <w:bCs/>
        </w:rPr>
        <w:t>NOTE:</w:t>
      </w:r>
      <w:r w:rsidRPr="008313E0">
        <w:t xml:space="preserve"> The EMISSIONS characteristics of this equipment make it suitable for use in industrial areas and hospitals (CISPR 11 class A). If it is used in a residential environment (for which CISPR 11 class B is normally required) this equipment might not offer adequate protection to radio-frequency communication services. The user might need to take mitigation measures, such as relocating or re-orienting the equipment.</w:t>
      </w:r>
    </w:p>
    <w:p w14:paraId="1DCAF8F8" w14:textId="77777777" w:rsidR="008313E0" w:rsidRPr="008313E0" w:rsidRDefault="008313E0" w:rsidP="008313E0">
      <w:pPr>
        <w:rPr>
          <w:rFonts w:ascii="Arial" w:hAnsi="Arial" w:cs="Arial"/>
          <w:b/>
        </w:rPr>
      </w:pPr>
      <w:r w:rsidRPr="008313E0">
        <w:rPr>
          <w:rFonts w:ascii="Arial" w:hAnsi="Arial" w:cs="Arial"/>
        </w:rPr>
        <w:br w:type="page"/>
      </w:r>
    </w:p>
    <w:p w14:paraId="0EBDF8F2" w14:textId="77777777" w:rsidR="008313E0" w:rsidRPr="008313E0" w:rsidRDefault="008313E0" w:rsidP="008313E0">
      <w:pPr>
        <w:pStyle w:val="BoldText"/>
        <w:jc w:val="center"/>
        <w:rPr>
          <w:rFonts w:ascii="Arial" w:hAnsi="Arial" w:cs="Arial"/>
          <w:sz w:val="22"/>
        </w:rPr>
      </w:pPr>
      <w:r w:rsidRPr="008313E0">
        <w:rPr>
          <w:rFonts w:ascii="Arial" w:hAnsi="Arial" w:cs="Arial"/>
          <w:sz w:val="24"/>
          <w:szCs w:val="24"/>
        </w:rPr>
        <w:lastRenderedPageBreak/>
        <w:t>Immunity</w:t>
      </w:r>
    </w:p>
    <w:p w14:paraId="29040DE5" w14:textId="77777777" w:rsidR="008313E0" w:rsidRPr="008313E0" w:rsidRDefault="008313E0" w:rsidP="008313E0">
      <w:pPr>
        <w:pStyle w:val="BoldText"/>
        <w:jc w:val="center"/>
        <w:rPr>
          <w:rFonts w:ascii="Arial" w:hAnsi="Arial" w:cs="Arial"/>
          <w:sz w:val="22"/>
        </w:rPr>
      </w:pPr>
      <w:r w:rsidRPr="008313E0">
        <w:rPr>
          <w:rFonts w:ascii="Arial" w:hAnsi="Arial" w:cs="Arial"/>
          <w:sz w:val="22"/>
        </w:rPr>
        <w:t>Medical Electrical Equipment and Medical Electrical Systems that are NOT Life-supporting</w:t>
      </w:r>
    </w:p>
    <w:tbl>
      <w:tblPr>
        <w:tblStyle w:val="TableGrid"/>
        <w:tblW w:w="0" w:type="auto"/>
        <w:tblLook w:val="04A0" w:firstRow="1" w:lastRow="0" w:firstColumn="1" w:lastColumn="0" w:noHBand="0" w:noVBand="1"/>
      </w:tblPr>
      <w:tblGrid>
        <w:gridCol w:w="9350"/>
      </w:tblGrid>
      <w:tr w:rsidR="008313E0" w:rsidRPr="008313E0" w14:paraId="5B7D3093" w14:textId="77777777" w:rsidTr="6BAD2F8C">
        <w:trPr>
          <w:trHeight w:val="432"/>
        </w:trPr>
        <w:tc>
          <w:tcPr>
            <w:tcW w:w="9926" w:type="dxa"/>
            <w:shd w:val="clear" w:color="auto" w:fill="1E8BCD"/>
            <w:vAlign w:val="center"/>
          </w:tcPr>
          <w:p w14:paraId="1B95C397" w14:textId="77777777" w:rsidR="008313E0" w:rsidRPr="008313E0" w:rsidRDefault="008313E0" w:rsidP="00D43708">
            <w:pPr>
              <w:pStyle w:val="TableHeading"/>
              <w:rPr>
                <w:rFonts w:cs="Arial"/>
                <w:color w:val="FFFFFF" w:themeColor="background1"/>
              </w:rPr>
            </w:pPr>
            <w:r w:rsidRPr="008313E0">
              <w:rPr>
                <w:rFonts w:cs="Arial"/>
                <w:color w:val="FFFFFF" w:themeColor="background1"/>
              </w:rPr>
              <w:t>Guidance and Manufacturer’s Declaration – Electromagnetic Immunity</w:t>
            </w:r>
          </w:p>
        </w:tc>
      </w:tr>
      <w:tr w:rsidR="008313E0" w:rsidRPr="008313E0" w14:paraId="38C547F6" w14:textId="77777777" w:rsidTr="6BAD2F8C">
        <w:tc>
          <w:tcPr>
            <w:tcW w:w="9926" w:type="dxa"/>
          </w:tcPr>
          <w:p w14:paraId="6CBD647F" w14:textId="77777777" w:rsidR="008313E0" w:rsidRPr="008313E0" w:rsidRDefault="008313E0" w:rsidP="00D43708">
            <w:pPr>
              <w:pStyle w:val="TableText0"/>
              <w:rPr>
                <w:sz w:val="22"/>
              </w:rPr>
            </w:pPr>
            <w:r w:rsidRPr="008313E0">
              <w:t xml:space="preserve">The </w:t>
            </w:r>
            <w:r w:rsidRPr="008313E0">
              <w:rPr>
                <w:rStyle w:val="tabletextChar"/>
                <w:rFonts w:ascii="Arial" w:eastAsiaTheme="minorHAnsi" w:hAnsi="Arial" w:cs="Arial"/>
                <w:sz w:val="22"/>
              </w:rPr>
              <w:t>EksoNR</w:t>
            </w:r>
            <w:r w:rsidRPr="008313E0">
              <w:t xml:space="preserve"> is intended for use in the electromagnetic environment specified below. The customer or user of the </w:t>
            </w:r>
            <w:r w:rsidRPr="008313E0">
              <w:rPr>
                <w:rStyle w:val="tabletextChar"/>
                <w:rFonts w:ascii="Arial" w:eastAsiaTheme="minorHAnsi" w:hAnsi="Arial" w:cs="Arial"/>
                <w:sz w:val="22"/>
              </w:rPr>
              <w:t>EksoNR</w:t>
            </w:r>
            <w:r w:rsidRPr="008313E0">
              <w:t xml:space="preserve"> should ensure that it is used in such an environment.</w:t>
            </w:r>
          </w:p>
        </w:tc>
      </w:tr>
    </w:tbl>
    <w:p w14:paraId="03666A88" w14:textId="77777777" w:rsidR="008313E0" w:rsidRPr="008313E0" w:rsidRDefault="008313E0" w:rsidP="008313E0">
      <w:pPr>
        <w:rPr>
          <w:rFonts w:ascii="Arial" w:hAnsi="Arial" w:cs="Arial"/>
        </w:rPr>
      </w:pPr>
    </w:p>
    <w:tbl>
      <w:tblPr>
        <w:tblStyle w:val="TableGrid"/>
        <w:tblW w:w="0" w:type="auto"/>
        <w:tblLook w:val="04A0" w:firstRow="1" w:lastRow="0" w:firstColumn="1" w:lastColumn="0" w:noHBand="0" w:noVBand="1"/>
      </w:tblPr>
      <w:tblGrid>
        <w:gridCol w:w="2327"/>
        <w:gridCol w:w="1708"/>
        <w:gridCol w:w="1826"/>
        <w:gridCol w:w="3489"/>
      </w:tblGrid>
      <w:tr w:rsidR="008313E0" w:rsidRPr="008313E0" w14:paraId="61ACD5A2" w14:textId="77777777" w:rsidTr="6BAD2F8C">
        <w:tc>
          <w:tcPr>
            <w:tcW w:w="2481" w:type="dxa"/>
            <w:shd w:val="clear" w:color="auto" w:fill="1E8BCD"/>
            <w:vAlign w:val="center"/>
          </w:tcPr>
          <w:p w14:paraId="0B11A5CC" w14:textId="77777777" w:rsidR="008313E0" w:rsidRPr="008313E0" w:rsidRDefault="008313E0" w:rsidP="00D43708">
            <w:pPr>
              <w:pStyle w:val="TableHeading"/>
              <w:rPr>
                <w:rFonts w:cs="Arial"/>
                <w:color w:val="FFFFFF" w:themeColor="background1"/>
              </w:rPr>
            </w:pPr>
            <w:r w:rsidRPr="008313E0">
              <w:rPr>
                <w:rFonts w:cs="Arial"/>
                <w:color w:val="FFFFFF" w:themeColor="background1"/>
              </w:rPr>
              <w:t>Immunity Test</w:t>
            </w:r>
          </w:p>
        </w:tc>
        <w:tc>
          <w:tcPr>
            <w:tcW w:w="1834" w:type="dxa"/>
            <w:shd w:val="clear" w:color="auto" w:fill="1E8BCD"/>
            <w:vAlign w:val="center"/>
          </w:tcPr>
          <w:p w14:paraId="3F12340A" w14:textId="77777777" w:rsidR="008313E0" w:rsidRPr="008313E0" w:rsidRDefault="008313E0" w:rsidP="00D43708">
            <w:pPr>
              <w:pStyle w:val="TableHeading"/>
              <w:rPr>
                <w:rFonts w:cs="Arial"/>
                <w:color w:val="FFFFFF" w:themeColor="background1"/>
              </w:rPr>
            </w:pPr>
            <w:r w:rsidRPr="008313E0">
              <w:rPr>
                <w:rFonts w:cs="Arial"/>
                <w:color w:val="FFFFFF" w:themeColor="background1"/>
              </w:rPr>
              <w:t>IEC 60601 Test Level</w:t>
            </w:r>
          </w:p>
        </w:tc>
        <w:tc>
          <w:tcPr>
            <w:tcW w:w="1890" w:type="dxa"/>
            <w:shd w:val="clear" w:color="auto" w:fill="1E8BCD"/>
            <w:vAlign w:val="center"/>
          </w:tcPr>
          <w:p w14:paraId="38632E90" w14:textId="77777777" w:rsidR="008313E0" w:rsidRPr="008313E0" w:rsidRDefault="008313E0" w:rsidP="00D43708">
            <w:pPr>
              <w:pStyle w:val="TableHeading"/>
              <w:rPr>
                <w:rFonts w:cs="Arial"/>
                <w:color w:val="FFFFFF" w:themeColor="background1"/>
              </w:rPr>
            </w:pPr>
            <w:r w:rsidRPr="008313E0">
              <w:rPr>
                <w:rFonts w:cs="Arial"/>
                <w:color w:val="FFFFFF" w:themeColor="background1"/>
              </w:rPr>
              <w:t>Compliance Level</w:t>
            </w:r>
          </w:p>
        </w:tc>
        <w:tc>
          <w:tcPr>
            <w:tcW w:w="3721" w:type="dxa"/>
            <w:shd w:val="clear" w:color="auto" w:fill="1E8BCD"/>
            <w:vAlign w:val="center"/>
          </w:tcPr>
          <w:p w14:paraId="4FFE165D" w14:textId="77777777" w:rsidR="008313E0" w:rsidRPr="008313E0" w:rsidRDefault="008313E0" w:rsidP="00D43708">
            <w:pPr>
              <w:pStyle w:val="TableHeading"/>
              <w:rPr>
                <w:rFonts w:cs="Arial"/>
                <w:color w:val="FFFFFF" w:themeColor="background1"/>
              </w:rPr>
            </w:pPr>
            <w:r w:rsidRPr="008313E0">
              <w:rPr>
                <w:rFonts w:cs="Arial"/>
                <w:color w:val="FFFFFF" w:themeColor="background1"/>
              </w:rPr>
              <w:t>Electromagnetic Environment – Guidance</w:t>
            </w:r>
          </w:p>
        </w:tc>
      </w:tr>
      <w:tr w:rsidR="008313E0" w:rsidRPr="008313E0" w14:paraId="732D1E05" w14:textId="77777777" w:rsidTr="6BAD2F8C">
        <w:tc>
          <w:tcPr>
            <w:tcW w:w="2481" w:type="dxa"/>
            <w:vAlign w:val="center"/>
          </w:tcPr>
          <w:p w14:paraId="3E8C9E9D" w14:textId="77777777" w:rsidR="008313E0" w:rsidRPr="008313E0" w:rsidRDefault="008313E0" w:rsidP="00D43708">
            <w:pPr>
              <w:pStyle w:val="TableText0"/>
            </w:pPr>
            <w:r w:rsidRPr="008313E0">
              <w:t>Conducted RF</w:t>
            </w:r>
          </w:p>
          <w:p w14:paraId="33ADC30E" w14:textId="77777777" w:rsidR="008313E0" w:rsidRPr="008313E0" w:rsidRDefault="008313E0" w:rsidP="00D43708">
            <w:pPr>
              <w:pStyle w:val="TableText0"/>
            </w:pPr>
            <w:r w:rsidRPr="008313E0">
              <w:t>IEC 61000-4-6</w:t>
            </w:r>
          </w:p>
        </w:tc>
        <w:tc>
          <w:tcPr>
            <w:tcW w:w="1834" w:type="dxa"/>
            <w:vAlign w:val="center"/>
          </w:tcPr>
          <w:p w14:paraId="2C20B7A5" w14:textId="77777777" w:rsidR="008313E0" w:rsidRPr="008313E0" w:rsidRDefault="008313E0" w:rsidP="00D43708">
            <w:pPr>
              <w:pStyle w:val="TableText0"/>
            </w:pPr>
            <w:r w:rsidRPr="008313E0">
              <w:t xml:space="preserve">3 </w:t>
            </w:r>
            <w:proofErr w:type="spellStart"/>
            <w:r w:rsidRPr="008313E0">
              <w:t>Vrms</w:t>
            </w:r>
            <w:proofErr w:type="spellEnd"/>
          </w:p>
          <w:p w14:paraId="7E31FA52" w14:textId="77777777" w:rsidR="008313E0" w:rsidRPr="008313E0" w:rsidRDefault="008313E0" w:rsidP="00D43708">
            <w:pPr>
              <w:pStyle w:val="TableText0"/>
            </w:pPr>
            <w:r w:rsidRPr="008313E0">
              <w:t>150 kHz to 80 MHz</w:t>
            </w:r>
          </w:p>
        </w:tc>
        <w:tc>
          <w:tcPr>
            <w:tcW w:w="1890" w:type="dxa"/>
            <w:vAlign w:val="center"/>
          </w:tcPr>
          <w:p w14:paraId="5E5D23A2" w14:textId="77777777" w:rsidR="008313E0" w:rsidRPr="008313E0" w:rsidRDefault="008313E0" w:rsidP="00D43708">
            <w:pPr>
              <w:pStyle w:val="TableText0"/>
            </w:pPr>
            <w:r w:rsidRPr="008313E0">
              <w:t>Not Applicable</w:t>
            </w:r>
            <w:r w:rsidRPr="008313E0">
              <w:rPr>
                <w:vertAlign w:val="superscript"/>
              </w:rPr>
              <w:t>1</w:t>
            </w:r>
          </w:p>
        </w:tc>
        <w:tc>
          <w:tcPr>
            <w:tcW w:w="3721" w:type="dxa"/>
            <w:vAlign w:val="center"/>
          </w:tcPr>
          <w:p w14:paraId="362CE3D4" w14:textId="77777777" w:rsidR="008313E0" w:rsidRPr="008313E0" w:rsidRDefault="008313E0" w:rsidP="00D43708">
            <w:pPr>
              <w:pStyle w:val="TableText0"/>
            </w:pPr>
            <w:r w:rsidRPr="008313E0">
              <w:t xml:space="preserve">Portable and mobile communications equipment should be separated from the </w:t>
            </w:r>
            <w:r w:rsidRPr="008313E0">
              <w:rPr>
                <w:rStyle w:val="tabletextChar"/>
                <w:rFonts w:ascii="Arial" w:eastAsiaTheme="minorHAnsi" w:hAnsi="Arial" w:cs="Arial"/>
              </w:rPr>
              <w:t>EksoNR</w:t>
            </w:r>
            <w:r w:rsidRPr="008313E0">
              <w:t xml:space="preserve"> by no less than the distances calculated/listed below:</w:t>
            </w:r>
          </w:p>
        </w:tc>
      </w:tr>
      <w:tr w:rsidR="008313E0" w:rsidRPr="008313E0" w14:paraId="66D6D1D4" w14:textId="77777777" w:rsidTr="6BAD2F8C">
        <w:tc>
          <w:tcPr>
            <w:tcW w:w="2481" w:type="dxa"/>
          </w:tcPr>
          <w:p w14:paraId="24E59623" w14:textId="77777777" w:rsidR="008313E0" w:rsidRPr="008313E0" w:rsidRDefault="008313E0" w:rsidP="00D43708">
            <w:pPr>
              <w:pStyle w:val="TableText0"/>
            </w:pPr>
          </w:p>
        </w:tc>
        <w:tc>
          <w:tcPr>
            <w:tcW w:w="1834" w:type="dxa"/>
          </w:tcPr>
          <w:p w14:paraId="16BD7AFC" w14:textId="77777777" w:rsidR="008313E0" w:rsidRPr="008313E0" w:rsidRDefault="008313E0" w:rsidP="00D43708">
            <w:pPr>
              <w:pStyle w:val="TableText0"/>
            </w:pPr>
          </w:p>
        </w:tc>
        <w:tc>
          <w:tcPr>
            <w:tcW w:w="1890" w:type="dxa"/>
          </w:tcPr>
          <w:p w14:paraId="7E23C6D9" w14:textId="77777777" w:rsidR="008313E0" w:rsidRPr="008313E0" w:rsidRDefault="008313E0" w:rsidP="00D43708">
            <w:pPr>
              <w:pStyle w:val="TableText0"/>
            </w:pPr>
          </w:p>
        </w:tc>
        <w:tc>
          <w:tcPr>
            <w:tcW w:w="3721" w:type="dxa"/>
          </w:tcPr>
          <w:p w14:paraId="3D90609A" w14:textId="77777777" w:rsidR="008313E0" w:rsidRPr="008313E0" w:rsidRDefault="008313E0" w:rsidP="00D43708">
            <w:pPr>
              <w:pStyle w:val="TableText0"/>
            </w:pPr>
            <w:r w:rsidRPr="008313E0">
              <w:t xml:space="preserve">d = 1.2 </w:t>
            </w:r>
            <w:r w:rsidRPr="008313E0">
              <w:rPr>
                <w:rFonts w:ascii="Symbol" w:eastAsia="Symbol" w:hAnsi="Symbol" w:cs="Symbol"/>
              </w:rPr>
              <w:t>Ö</w:t>
            </w:r>
            <w:r w:rsidRPr="008313E0">
              <w:t>P 150 kHz to 80 MHz</w:t>
            </w:r>
          </w:p>
        </w:tc>
      </w:tr>
      <w:tr w:rsidR="008313E0" w:rsidRPr="008313E0" w14:paraId="5E4020C9" w14:textId="77777777" w:rsidTr="6BAD2F8C">
        <w:tc>
          <w:tcPr>
            <w:tcW w:w="2481" w:type="dxa"/>
            <w:vAlign w:val="center"/>
          </w:tcPr>
          <w:p w14:paraId="5A3CA2B5" w14:textId="77777777" w:rsidR="008313E0" w:rsidRPr="008313E0" w:rsidRDefault="008313E0" w:rsidP="00D43708">
            <w:pPr>
              <w:pStyle w:val="TableText0"/>
            </w:pPr>
            <w:r w:rsidRPr="008313E0">
              <w:t>Radiated RF</w:t>
            </w:r>
          </w:p>
          <w:p w14:paraId="633ADAC9" w14:textId="77777777" w:rsidR="008313E0" w:rsidRPr="008313E0" w:rsidRDefault="008313E0" w:rsidP="00D43708">
            <w:pPr>
              <w:pStyle w:val="TableText0"/>
            </w:pPr>
            <w:r w:rsidRPr="008313E0">
              <w:t>IEC 61000-4-3</w:t>
            </w:r>
          </w:p>
        </w:tc>
        <w:tc>
          <w:tcPr>
            <w:tcW w:w="1834" w:type="dxa"/>
            <w:vAlign w:val="center"/>
          </w:tcPr>
          <w:p w14:paraId="63E83379" w14:textId="77777777" w:rsidR="008313E0" w:rsidRPr="008313E0" w:rsidRDefault="008313E0" w:rsidP="00D43708">
            <w:pPr>
              <w:pStyle w:val="TableText0"/>
            </w:pPr>
            <w:r w:rsidRPr="008313E0">
              <w:t>3 V/m</w:t>
            </w:r>
          </w:p>
          <w:p w14:paraId="5E0B9CB8" w14:textId="77777777" w:rsidR="008313E0" w:rsidRPr="008313E0" w:rsidRDefault="008313E0" w:rsidP="00D43708">
            <w:pPr>
              <w:pStyle w:val="TableText0"/>
            </w:pPr>
            <w:r w:rsidRPr="008313E0">
              <w:t>80 MHz to 2.7 GHz</w:t>
            </w:r>
          </w:p>
        </w:tc>
        <w:tc>
          <w:tcPr>
            <w:tcW w:w="1890" w:type="dxa"/>
            <w:vAlign w:val="center"/>
          </w:tcPr>
          <w:p w14:paraId="7E883108" w14:textId="77777777" w:rsidR="008313E0" w:rsidRPr="008313E0" w:rsidRDefault="008313E0" w:rsidP="00D43708">
            <w:pPr>
              <w:pStyle w:val="TableText0"/>
            </w:pPr>
            <w:r w:rsidRPr="008313E0">
              <w:t>3 V/m</w:t>
            </w:r>
          </w:p>
        </w:tc>
        <w:tc>
          <w:tcPr>
            <w:tcW w:w="3721" w:type="dxa"/>
            <w:vAlign w:val="center"/>
          </w:tcPr>
          <w:p w14:paraId="49CDF937" w14:textId="77777777" w:rsidR="008313E0" w:rsidRPr="008313E0" w:rsidRDefault="008313E0" w:rsidP="00D43708">
            <w:pPr>
              <w:pStyle w:val="TableText0"/>
            </w:pPr>
            <w:r w:rsidRPr="008313E0">
              <w:t xml:space="preserve">d = 1.2 </w:t>
            </w:r>
            <w:r w:rsidRPr="008313E0">
              <w:rPr>
                <w:rFonts w:ascii="Symbol" w:eastAsia="Symbol" w:hAnsi="Symbol" w:cs="Symbol"/>
              </w:rPr>
              <w:t>Ö</w:t>
            </w:r>
            <w:r w:rsidRPr="008313E0">
              <w:t>P 80 to 800 MHz</w:t>
            </w:r>
          </w:p>
          <w:p w14:paraId="7DDE8FD0" w14:textId="77777777" w:rsidR="008313E0" w:rsidRPr="008313E0" w:rsidRDefault="008313E0" w:rsidP="00D43708">
            <w:pPr>
              <w:pStyle w:val="TableText0"/>
            </w:pPr>
            <w:r w:rsidRPr="008313E0">
              <w:t xml:space="preserve">d = 2.3 </w:t>
            </w:r>
            <w:r w:rsidRPr="008313E0">
              <w:rPr>
                <w:rFonts w:ascii="Symbol" w:eastAsia="Symbol" w:hAnsi="Symbol" w:cs="Symbol"/>
              </w:rPr>
              <w:t>Ö</w:t>
            </w:r>
            <w:r w:rsidRPr="008313E0">
              <w:t>P 800 MHz to 2.7 GHz</w:t>
            </w:r>
          </w:p>
        </w:tc>
      </w:tr>
      <w:tr w:rsidR="008313E0" w:rsidRPr="008313E0" w14:paraId="480616CF" w14:textId="77777777" w:rsidTr="6BAD2F8C">
        <w:tc>
          <w:tcPr>
            <w:tcW w:w="2481" w:type="dxa"/>
          </w:tcPr>
          <w:p w14:paraId="5D36B388" w14:textId="77777777" w:rsidR="008313E0" w:rsidRPr="008313E0" w:rsidRDefault="008313E0" w:rsidP="00D43708">
            <w:pPr>
              <w:pStyle w:val="TableText0"/>
            </w:pPr>
          </w:p>
        </w:tc>
        <w:tc>
          <w:tcPr>
            <w:tcW w:w="1834" w:type="dxa"/>
          </w:tcPr>
          <w:p w14:paraId="1692538E" w14:textId="77777777" w:rsidR="008313E0" w:rsidRPr="008313E0" w:rsidRDefault="008313E0" w:rsidP="00D43708">
            <w:pPr>
              <w:pStyle w:val="TableText0"/>
            </w:pPr>
          </w:p>
        </w:tc>
        <w:tc>
          <w:tcPr>
            <w:tcW w:w="1890" w:type="dxa"/>
          </w:tcPr>
          <w:p w14:paraId="069C3EB0" w14:textId="77777777" w:rsidR="008313E0" w:rsidRPr="008313E0" w:rsidRDefault="008313E0" w:rsidP="00D43708">
            <w:pPr>
              <w:pStyle w:val="TableText0"/>
            </w:pPr>
          </w:p>
        </w:tc>
        <w:tc>
          <w:tcPr>
            <w:tcW w:w="3721" w:type="dxa"/>
          </w:tcPr>
          <w:p w14:paraId="331DA015" w14:textId="77777777" w:rsidR="008313E0" w:rsidRPr="008313E0" w:rsidRDefault="008313E0" w:rsidP="00D43708">
            <w:pPr>
              <w:pStyle w:val="TableText0"/>
            </w:pPr>
            <w:r w:rsidRPr="008313E0">
              <w:t>where P is the maximum output power rating of the transmitter in watts (W), and d is the recommended separation distance in meters (m).</w:t>
            </w:r>
          </w:p>
          <w:p w14:paraId="12931DAC" w14:textId="77777777" w:rsidR="008313E0" w:rsidRPr="008313E0" w:rsidRDefault="008313E0" w:rsidP="00D43708">
            <w:pPr>
              <w:pStyle w:val="TableText0"/>
            </w:pPr>
          </w:p>
          <w:p w14:paraId="30E6135F" w14:textId="77777777" w:rsidR="008313E0" w:rsidRPr="008313E0" w:rsidRDefault="008313E0" w:rsidP="00D43708">
            <w:pPr>
              <w:pStyle w:val="TableText0"/>
            </w:pPr>
            <w:r w:rsidRPr="008313E0">
              <w:t xml:space="preserve">Field strengths from fixed RF transmitters, as determined by an electromagnetic site </w:t>
            </w:r>
            <w:proofErr w:type="spellStart"/>
            <w:r w:rsidRPr="008313E0">
              <w:t>survey</w:t>
            </w:r>
            <w:r w:rsidRPr="008313E0">
              <w:rPr>
                <w:vertAlign w:val="superscript"/>
              </w:rPr>
              <w:t>a</w:t>
            </w:r>
            <w:proofErr w:type="spellEnd"/>
            <w:r w:rsidRPr="008313E0">
              <w:t xml:space="preserve">, should be less than the compliance level in each frequency </w:t>
            </w:r>
            <w:proofErr w:type="spellStart"/>
            <w:r w:rsidRPr="008313E0">
              <w:t>range</w:t>
            </w:r>
            <w:r w:rsidRPr="008313E0">
              <w:rPr>
                <w:vertAlign w:val="superscript"/>
              </w:rPr>
              <w:t>b</w:t>
            </w:r>
            <w:proofErr w:type="spellEnd"/>
            <w:r w:rsidRPr="008313E0">
              <w:t>.</w:t>
            </w:r>
          </w:p>
          <w:p w14:paraId="0581ECB8" w14:textId="77777777" w:rsidR="008313E0" w:rsidRPr="008313E0" w:rsidRDefault="008313E0" w:rsidP="00D43708">
            <w:pPr>
              <w:pStyle w:val="TableText0"/>
            </w:pPr>
          </w:p>
          <w:p w14:paraId="64631413" w14:textId="77777777" w:rsidR="008313E0" w:rsidRPr="008313E0" w:rsidRDefault="008313E0" w:rsidP="00D43708">
            <w:pPr>
              <w:pStyle w:val="TableText0"/>
            </w:pPr>
            <w:r w:rsidRPr="008313E0">
              <w:t>Interference may occur in the vicinity of equipment containing a transmitter.</w:t>
            </w:r>
          </w:p>
        </w:tc>
      </w:tr>
      <w:tr w:rsidR="008313E0" w:rsidRPr="008313E0" w14:paraId="313F9419" w14:textId="77777777" w:rsidTr="6BAD2F8C">
        <w:tc>
          <w:tcPr>
            <w:tcW w:w="9926" w:type="dxa"/>
            <w:gridSpan w:val="4"/>
            <w:vAlign w:val="center"/>
          </w:tcPr>
          <w:p w14:paraId="2CA5F158" w14:textId="77777777" w:rsidR="008313E0" w:rsidRPr="008313E0" w:rsidRDefault="008313E0" w:rsidP="00D43708">
            <w:pPr>
              <w:pStyle w:val="TableText0"/>
            </w:pPr>
            <w:r w:rsidRPr="008313E0">
              <w:t>NOTE 1: At 80 MHz and 800 MHz, the higher frequency range applies.</w:t>
            </w:r>
          </w:p>
          <w:p w14:paraId="75289741" w14:textId="77777777" w:rsidR="008313E0" w:rsidRPr="008313E0" w:rsidRDefault="008313E0" w:rsidP="00D43708">
            <w:pPr>
              <w:pStyle w:val="TableText0"/>
            </w:pPr>
            <w:r w:rsidRPr="008313E0">
              <w:t>NOTE 2: These guidelines may not apply in all situations. Electromagnetic propagation is affected by absorption and reflection from structures, objects, and people.</w:t>
            </w:r>
          </w:p>
        </w:tc>
      </w:tr>
      <w:tr w:rsidR="008313E0" w:rsidRPr="008313E0" w14:paraId="64CCE7D2" w14:textId="77777777" w:rsidTr="6BAD2F8C">
        <w:tc>
          <w:tcPr>
            <w:tcW w:w="9926" w:type="dxa"/>
            <w:gridSpan w:val="4"/>
            <w:vAlign w:val="center"/>
          </w:tcPr>
          <w:p w14:paraId="6F2143BE" w14:textId="77777777" w:rsidR="008313E0" w:rsidRPr="008313E0" w:rsidRDefault="008313E0" w:rsidP="00D43708">
            <w:pPr>
              <w:pStyle w:val="TableText0"/>
            </w:pPr>
            <w:r w:rsidRPr="008313E0">
              <w:rPr>
                <w:vertAlign w:val="superscript"/>
              </w:rPr>
              <w:t>1</w:t>
            </w:r>
            <w:r w:rsidRPr="008313E0">
              <w:t xml:space="preserve">The </w:t>
            </w:r>
            <w:r w:rsidRPr="008313E0">
              <w:rPr>
                <w:rStyle w:val="tabletextChar"/>
                <w:rFonts w:ascii="Arial" w:eastAsiaTheme="minorHAnsi" w:hAnsi="Arial" w:cs="Arial"/>
              </w:rPr>
              <w:t>EksoNR</w:t>
            </w:r>
            <w:r w:rsidRPr="008313E0">
              <w:t xml:space="preserve"> is battery powered and does not contain any AC or DC power ports. The </w:t>
            </w:r>
            <w:r w:rsidRPr="008313E0">
              <w:rPr>
                <w:rStyle w:val="tabletextChar"/>
                <w:rFonts w:ascii="Arial" w:eastAsiaTheme="minorHAnsi" w:hAnsi="Arial" w:cs="Arial"/>
              </w:rPr>
              <w:t>EksoNR</w:t>
            </w:r>
            <w:r w:rsidRPr="008313E0">
              <w:t xml:space="preserve"> does not contain any input/output lines longer than 3 m.</w:t>
            </w:r>
          </w:p>
          <w:p w14:paraId="6A30C6DC" w14:textId="77777777" w:rsidR="008313E0" w:rsidRPr="008313E0" w:rsidRDefault="008313E0" w:rsidP="00D43708">
            <w:pPr>
              <w:pStyle w:val="TableText0"/>
            </w:pPr>
            <w:r w:rsidRPr="008313E0">
              <w:rPr>
                <w:vertAlign w:val="superscript"/>
              </w:rPr>
              <w:t>a</w:t>
            </w:r>
            <w:r w:rsidRPr="008313E0">
              <w:t xml:space="preserve"> Field strengths from fixed transmitters, such as base stations for radio (cellular/cordless) telephones and land mobile radios, amateur radio, AM and FM radio broadcast, and TV broadcast, cannot be predicted theoretically with accuracy. To assess the electromagnetic environment due to fixed RF transmitters, an electromagnetic site survey should be considered. If the measured field strength in the location in which the </w:t>
            </w:r>
            <w:r w:rsidRPr="008313E0">
              <w:rPr>
                <w:rStyle w:val="tabletextChar"/>
                <w:rFonts w:ascii="Arial" w:eastAsiaTheme="minorHAnsi" w:hAnsi="Arial" w:cs="Arial"/>
              </w:rPr>
              <w:t>EksoNR</w:t>
            </w:r>
            <w:r w:rsidRPr="008313E0">
              <w:t xml:space="preserve"> is used exceeds the applicable RF compliance level above, the </w:t>
            </w:r>
            <w:r w:rsidRPr="008313E0">
              <w:rPr>
                <w:rStyle w:val="tabletextChar"/>
                <w:rFonts w:ascii="Arial" w:eastAsiaTheme="minorHAnsi" w:hAnsi="Arial" w:cs="Arial"/>
              </w:rPr>
              <w:t>EksoNR</w:t>
            </w:r>
            <w:r w:rsidRPr="008313E0">
              <w:t xml:space="preserve"> should be observed to verify normal operation. If abnormal performance is observed, additional measures may be necessary, such as reorienting or relocating the </w:t>
            </w:r>
            <w:r w:rsidRPr="008313E0">
              <w:rPr>
                <w:rStyle w:val="tabletextChar"/>
                <w:rFonts w:ascii="Arial" w:eastAsiaTheme="minorHAnsi" w:hAnsi="Arial" w:cs="Arial"/>
              </w:rPr>
              <w:t>EksoNR</w:t>
            </w:r>
            <w:r w:rsidRPr="008313E0">
              <w:t>.</w:t>
            </w:r>
          </w:p>
          <w:p w14:paraId="6C49C30E" w14:textId="77777777" w:rsidR="008313E0" w:rsidRPr="008313E0" w:rsidRDefault="008313E0" w:rsidP="00D43708">
            <w:pPr>
              <w:pStyle w:val="TableText0"/>
            </w:pPr>
            <w:r w:rsidRPr="008313E0">
              <w:rPr>
                <w:vertAlign w:val="superscript"/>
              </w:rPr>
              <w:t xml:space="preserve">b </w:t>
            </w:r>
            <w:r w:rsidRPr="008313E0">
              <w:t>Over the frequency range 150 kHz to 80 MHz, field strengths should be less than 3 V/m.</w:t>
            </w:r>
          </w:p>
        </w:tc>
      </w:tr>
    </w:tbl>
    <w:p w14:paraId="23E64752" w14:textId="77777777" w:rsidR="008313E0" w:rsidRPr="008313E0" w:rsidRDefault="008313E0" w:rsidP="008313E0">
      <w:pPr>
        <w:rPr>
          <w:rFonts w:ascii="Arial" w:hAnsi="Arial" w:cs="Arial"/>
        </w:rPr>
      </w:pPr>
      <w:r w:rsidRPr="008313E0">
        <w:rPr>
          <w:rFonts w:ascii="Arial" w:hAnsi="Arial" w:cs="Arial"/>
        </w:rPr>
        <w:tab/>
      </w:r>
    </w:p>
    <w:p w14:paraId="544ADB12" w14:textId="77777777" w:rsidR="008313E0" w:rsidRPr="008313E0" w:rsidRDefault="008313E0" w:rsidP="008313E0">
      <w:pPr>
        <w:rPr>
          <w:rFonts w:ascii="Arial" w:hAnsi="Arial" w:cs="Arial"/>
          <w:b/>
        </w:rPr>
      </w:pPr>
      <w:r w:rsidRPr="008313E0">
        <w:rPr>
          <w:rFonts w:ascii="Arial" w:hAnsi="Arial" w:cs="Arial"/>
        </w:rPr>
        <w:br w:type="page"/>
      </w:r>
    </w:p>
    <w:p w14:paraId="56C329EA" w14:textId="77777777" w:rsidR="008313E0" w:rsidRPr="008313E0" w:rsidRDefault="008313E0" w:rsidP="008313E0">
      <w:pPr>
        <w:pStyle w:val="BoldText"/>
        <w:jc w:val="center"/>
        <w:rPr>
          <w:rFonts w:ascii="Arial" w:hAnsi="Arial" w:cs="Arial"/>
          <w:sz w:val="24"/>
          <w:szCs w:val="24"/>
        </w:rPr>
      </w:pPr>
      <w:r w:rsidRPr="008313E0">
        <w:rPr>
          <w:rFonts w:ascii="Arial" w:hAnsi="Arial" w:cs="Arial"/>
          <w:sz w:val="24"/>
          <w:szCs w:val="24"/>
        </w:rPr>
        <w:lastRenderedPageBreak/>
        <w:t xml:space="preserve">Recommended Separation Distances Between Portable and Mobile RF Communications Equipment and the </w:t>
      </w:r>
      <w:r w:rsidRPr="008313E0">
        <w:rPr>
          <w:rStyle w:val="tabletextChar"/>
          <w:rFonts w:ascii="Arial" w:eastAsiaTheme="minorHAnsi" w:hAnsi="Arial" w:cs="Arial"/>
          <w:sz w:val="24"/>
          <w:szCs w:val="24"/>
        </w:rPr>
        <w:t>EksoNR</w:t>
      </w:r>
    </w:p>
    <w:p w14:paraId="182BD0D3" w14:textId="77777777" w:rsidR="008313E0" w:rsidRPr="008313E0" w:rsidRDefault="008313E0" w:rsidP="008313E0">
      <w:pPr>
        <w:pStyle w:val="BoldText"/>
        <w:jc w:val="center"/>
        <w:rPr>
          <w:rFonts w:ascii="Arial" w:hAnsi="Arial" w:cs="Arial"/>
          <w:sz w:val="22"/>
        </w:rPr>
      </w:pPr>
      <w:r w:rsidRPr="008313E0">
        <w:rPr>
          <w:rFonts w:ascii="Arial" w:hAnsi="Arial" w:cs="Arial"/>
          <w:sz w:val="22"/>
        </w:rPr>
        <w:t>Medical Electrical Equipment and Medical Electrical Systems that are NOT Life-supporting</w:t>
      </w:r>
    </w:p>
    <w:tbl>
      <w:tblPr>
        <w:tblStyle w:val="TableGrid"/>
        <w:tblW w:w="0" w:type="auto"/>
        <w:tblLook w:val="04A0" w:firstRow="1" w:lastRow="0" w:firstColumn="1" w:lastColumn="0" w:noHBand="0" w:noVBand="1"/>
      </w:tblPr>
      <w:tblGrid>
        <w:gridCol w:w="9350"/>
      </w:tblGrid>
      <w:tr w:rsidR="008313E0" w:rsidRPr="008313E0" w14:paraId="122853D6" w14:textId="77777777" w:rsidTr="6BAD2F8C">
        <w:trPr>
          <w:trHeight w:val="432"/>
        </w:trPr>
        <w:tc>
          <w:tcPr>
            <w:tcW w:w="9926" w:type="dxa"/>
            <w:shd w:val="clear" w:color="auto" w:fill="1E8BCD"/>
            <w:vAlign w:val="center"/>
          </w:tcPr>
          <w:p w14:paraId="63F6E7D2" w14:textId="77777777" w:rsidR="008313E0" w:rsidRPr="008313E0" w:rsidRDefault="008313E0" w:rsidP="00D43708">
            <w:pPr>
              <w:pStyle w:val="TableHeading"/>
              <w:rPr>
                <w:rFonts w:cs="Arial"/>
                <w:color w:val="FFFFFF" w:themeColor="background1"/>
              </w:rPr>
            </w:pPr>
            <w:r w:rsidRPr="008313E0">
              <w:rPr>
                <w:rFonts w:cs="Arial"/>
                <w:color w:val="FFFFFF" w:themeColor="background1"/>
                <w:szCs w:val="28"/>
              </w:rPr>
              <w:t xml:space="preserve">Recommended Separations Distances for the </w:t>
            </w:r>
            <w:r w:rsidRPr="008313E0">
              <w:rPr>
                <w:rStyle w:val="tabletextChar"/>
                <w:rFonts w:ascii="Arial" w:eastAsiaTheme="minorHAnsi" w:hAnsi="Arial" w:cs="Arial"/>
                <w:color w:val="FFFFFF" w:themeColor="background1"/>
                <w:sz w:val="24"/>
                <w:szCs w:val="28"/>
              </w:rPr>
              <w:t>EksoNR</w:t>
            </w:r>
          </w:p>
        </w:tc>
      </w:tr>
      <w:tr w:rsidR="008313E0" w:rsidRPr="008313E0" w14:paraId="12843DA8" w14:textId="77777777" w:rsidTr="6BAD2F8C">
        <w:tc>
          <w:tcPr>
            <w:tcW w:w="9926" w:type="dxa"/>
          </w:tcPr>
          <w:p w14:paraId="3024E57A" w14:textId="77777777" w:rsidR="008313E0" w:rsidRPr="008313E0" w:rsidRDefault="008313E0" w:rsidP="00D43708">
            <w:pPr>
              <w:pStyle w:val="TableText0"/>
            </w:pPr>
            <w:r w:rsidRPr="008313E0">
              <w:t xml:space="preserve">The </w:t>
            </w:r>
            <w:r w:rsidRPr="008313E0">
              <w:rPr>
                <w:rStyle w:val="tabletextChar"/>
                <w:rFonts w:ascii="Arial" w:eastAsiaTheme="minorHAnsi" w:hAnsi="Arial" w:cs="Arial"/>
              </w:rPr>
              <w:t xml:space="preserve">EksoNR </w:t>
            </w:r>
            <w:r w:rsidRPr="008313E0">
              <w:t xml:space="preserve">is intended for use in the electromagnetic environment in which radiated disturbances are controlled. The customer or user of the </w:t>
            </w:r>
            <w:r w:rsidRPr="008313E0">
              <w:rPr>
                <w:rStyle w:val="tabletextChar"/>
                <w:rFonts w:ascii="Arial" w:eastAsiaTheme="minorHAnsi" w:hAnsi="Arial" w:cs="Arial"/>
              </w:rPr>
              <w:t>EksoNR</w:t>
            </w:r>
            <w:r w:rsidRPr="008313E0">
              <w:t xml:space="preserve"> can help prevent electromagnetic interference by maintaining a minimum distance between portable and mobile RF Communications Equipment and the </w:t>
            </w:r>
            <w:r w:rsidRPr="008313E0">
              <w:rPr>
                <w:rStyle w:val="tabletextChar"/>
                <w:rFonts w:ascii="Arial" w:eastAsiaTheme="minorHAnsi" w:hAnsi="Arial" w:cs="Arial"/>
              </w:rPr>
              <w:t>EksoNR</w:t>
            </w:r>
            <w:r w:rsidRPr="008313E0">
              <w:t xml:space="preserve"> as recommended below, according to the maximum output power of the communications equipment.</w:t>
            </w:r>
          </w:p>
        </w:tc>
      </w:tr>
    </w:tbl>
    <w:p w14:paraId="763E22AE" w14:textId="77777777" w:rsidR="008313E0" w:rsidRPr="008313E0" w:rsidRDefault="008313E0" w:rsidP="008313E0">
      <w:pPr>
        <w:pStyle w:val="BoldText"/>
        <w:jc w:val="center"/>
        <w:rPr>
          <w:rFonts w:ascii="Arial" w:hAnsi="Arial" w:cs="Arial"/>
          <w:sz w:val="22"/>
        </w:rPr>
      </w:pPr>
    </w:p>
    <w:tbl>
      <w:tblPr>
        <w:tblStyle w:val="TableGrid"/>
        <w:tblW w:w="0" w:type="auto"/>
        <w:tblLook w:val="04A0" w:firstRow="1" w:lastRow="0" w:firstColumn="1" w:lastColumn="0" w:noHBand="0" w:noVBand="1"/>
      </w:tblPr>
      <w:tblGrid>
        <w:gridCol w:w="2308"/>
        <w:gridCol w:w="1770"/>
        <w:gridCol w:w="1820"/>
        <w:gridCol w:w="3452"/>
      </w:tblGrid>
      <w:tr w:rsidR="008313E0" w:rsidRPr="008313E0" w14:paraId="35E8C954" w14:textId="77777777" w:rsidTr="6BAD2F8C">
        <w:tc>
          <w:tcPr>
            <w:tcW w:w="2481" w:type="dxa"/>
            <w:shd w:val="clear" w:color="auto" w:fill="1E8BCD"/>
            <w:vAlign w:val="center"/>
          </w:tcPr>
          <w:p w14:paraId="48C56672" w14:textId="77777777" w:rsidR="008313E0" w:rsidRPr="008313E0" w:rsidRDefault="008313E0" w:rsidP="00D43708">
            <w:pPr>
              <w:pStyle w:val="tableheader"/>
              <w:framePr w:hSpace="0" w:wrap="auto" w:vAnchor="margin" w:hAnchor="text" w:yAlign="inline"/>
              <w:jc w:val="center"/>
            </w:pPr>
            <w:r w:rsidRPr="008313E0">
              <w:t>Max Output Power</w:t>
            </w:r>
          </w:p>
          <w:p w14:paraId="57F7F95B" w14:textId="77777777" w:rsidR="008313E0" w:rsidRPr="008313E0" w:rsidRDefault="008313E0" w:rsidP="00D43708">
            <w:pPr>
              <w:pStyle w:val="TableHeading"/>
              <w:rPr>
                <w:rFonts w:cs="Arial"/>
                <w:color w:val="FFFFFF" w:themeColor="background1"/>
              </w:rPr>
            </w:pPr>
            <w:r w:rsidRPr="008313E0">
              <w:rPr>
                <w:rFonts w:cs="Arial"/>
                <w:color w:val="FFFFFF" w:themeColor="background1"/>
              </w:rPr>
              <w:t>(Watts)</w:t>
            </w:r>
          </w:p>
        </w:tc>
        <w:tc>
          <w:tcPr>
            <w:tcW w:w="1834" w:type="dxa"/>
            <w:shd w:val="clear" w:color="auto" w:fill="1E8BCD"/>
            <w:vAlign w:val="center"/>
          </w:tcPr>
          <w:p w14:paraId="5F25FF02" w14:textId="77777777" w:rsidR="008313E0" w:rsidRPr="008313E0" w:rsidRDefault="008313E0" w:rsidP="00D43708">
            <w:pPr>
              <w:pStyle w:val="tableheader"/>
              <w:framePr w:hSpace="0" w:wrap="auto" w:vAnchor="margin" w:hAnchor="text" w:yAlign="inline"/>
              <w:jc w:val="center"/>
            </w:pPr>
            <w:r w:rsidRPr="008313E0">
              <w:t>Separation (m)</w:t>
            </w:r>
          </w:p>
          <w:p w14:paraId="4FB4DF98" w14:textId="77777777" w:rsidR="008313E0" w:rsidRPr="008313E0" w:rsidRDefault="008313E0" w:rsidP="00D43708">
            <w:pPr>
              <w:pStyle w:val="tableheader"/>
              <w:framePr w:hSpace="0" w:wrap="auto" w:vAnchor="margin" w:hAnchor="text" w:yAlign="inline"/>
              <w:jc w:val="center"/>
            </w:pPr>
            <w:r w:rsidRPr="008313E0">
              <w:t>150 kHz to 80 MHz</w:t>
            </w:r>
          </w:p>
          <w:p w14:paraId="68F2AB53" w14:textId="77777777" w:rsidR="008313E0" w:rsidRPr="008313E0" w:rsidRDefault="008313E0" w:rsidP="00D43708">
            <w:pPr>
              <w:pStyle w:val="TableHeading"/>
              <w:rPr>
                <w:rFonts w:cs="Arial"/>
                <w:color w:val="FFFFFF" w:themeColor="background1"/>
              </w:rPr>
            </w:pPr>
            <w:r w:rsidRPr="008313E0">
              <w:rPr>
                <w:rFonts w:cs="Arial"/>
                <w:color w:val="FFFFFF" w:themeColor="background1"/>
              </w:rPr>
              <w:t xml:space="preserve">d = 1.2 </w:t>
            </w:r>
            <w:r w:rsidRPr="008313E0">
              <w:rPr>
                <w:rFonts w:ascii="Symbol" w:eastAsia="Symbol" w:hAnsi="Symbol" w:cs="Symbol"/>
                <w:color w:val="FFFFFF" w:themeColor="background1"/>
              </w:rPr>
              <w:t>Ö</w:t>
            </w:r>
            <w:r w:rsidRPr="008313E0">
              <w:rPr>
                <w:rFonts w:cs="Arial"/>
                <w:color w:val="FFFFFF" w:themeColor="background1"/>
              </w:rPr>
              <w:t>P</w:t>
            </w:r>
          </w:p>
        </w:tc>
        <w:tc>
          <w:tcPr>
            <w:tcW w:w="1890" w:type="dxa"/>
            <w:shd w:val="clear" w:color="auto" w:fill="1E8BCD"/>
            <w:vAlign w:val="center"/>
          </w:tcPr>
          <w:p w14:paraId="40A37894" w14:textId="77777777" w:rsidR="008313E0" w:rsidRPr="008313E0" w:rsidRDefault="008313E0" w:rsidP="00D43708">
            <w:pPr>
              <w:pStyle w:val="tableheader"/>
              <w:framePr w:hSpace="0" w:wrap="auto" w:vAnchor="margin" w:hAnchor="text" w:yAlign="inline"/>
              <w:jc w:val="center"/>
            </w:pPr>
            <w:r w:rsidRPr="008313E0">
              <w:t>Separation (m)</w:t>
            </w:r>
          </w:p>
          <w:p w14:paraId="5A558F0B" w14:textId="77777777" w:rsidR="008313E0" w:rsidRPr="008313E0" w:rsidRDefault="008313E0" w:rsidP="00D43708">
            <w:pPr>
              <w:pStyle w:val="tableheader"/>
              <w:framePr w:hSpace="0" w:wrap="auto" w:vAnchor="margin" w:hAnchor="text" w:yAlign="inline"/>
              <w:jc w:val="center"/>
            </w:pPr>
            <w:r w:rsidRPr="008313E0">
              <w:t>80 to 800 MHz</w:t>
            </w:r>
          </w:p>
          <w:p w14:paraId="1F5D8B90" w14:textId="77777777" w:rsidR="008313E0" w:rsidRPr="008313E0" w:rsidRDefault="008313E0" w:rsidP="00D43708">
            <w:pPr>
              <w:pStyle w:val="TableHeading"/>
              <w:rPr>
                <w:rFonts w:cs="Arial"/>
                <w:color w:val="FFFFFF" w:themeColor="background1"/>
              </w:rPr>
            </w:pPr>
            <w:r w:rsidRPr="008313E0">
              <w:rPr>
                <w:rFonts w:cs="Arial"/>
                <w:color w:val="FFFFFF" w:themeColor="background1"/>
              </w:rPr>
              <w:t xml:space="preserve">d = 1.2 </w:t>
            </w:r>
            <w:r w:rsidRPr="008313E0">
              <w:rPr>
                <w:rFonts w:ascii="Symbol" w:eastAsia="Symbol" w:hAnsi="Symbol" w:cs="Symbol"/>
                <w:color w:val="FFFFFF" w:themeColor="background1"/>
              </w:rPr>
              <w:t>Ö</w:t>
            </w:r>
            <w:r w:rsidRPr="008313E0">
              <w:rPr>
                <w:rFonts w:cs="Arial"/>
                <w:color w:val="FFFFFF" w:themeColor="background1"/>
              </w:rPr>
              <w:t>P</w:t>
            </w:r>
          </w:p>
        </w:tc>
        <w:tc>
          <w:tcPr>
            <w:tcW w:w="3721" w:type="dxa"/>
            <w:shd w:val="clear" w:color="auto" w:fill="1E8BCD"/>
            <w:vAlign w:val="center"/>
          </w:tcPr>
          <w:p w14:paraId="62BFE2BC" w14:textId="77777777" w:rsidR="008313E0" w:rsidRPr="008313E0" w:rsidRDefault="008313E0" w:rsidP="00D43708">
            <w:pPr>
              <w:pStyle w:val="tableheader"/>
              <w:framePr w:hSpace="0" w:wrap="auto" w:vAnchor="margin" w:hAnchor="text" w:yAlign="inline"/>
              <w:jc w:val="center"/>
            </w:pPr>
            <w:r w:rsidRPr="008313E0">
              <w:t>Separation (m)</w:t>
            </w:r>
          </w:p>
          <w:p w14:paraId="766A34D0" w14:textId="77777777" w:rsidR="008313E0" w:rsidRPr="008313E0" w:rsidRDefault="008313E0" w:rsidP="00D43708">
            <w:pPr>
              <w:pStyle w:val="tableheader"/>
              <w:framePr w:hSpace="0" w:wrap="auto" w:vAnchor="margin" w:hAnchor="text" w:yAlign="inline"/>
              <w:jc w:val="center"/>
            </w:pPr>
            <w:r w:rsidRPr="008313E0">
              <w:t>800 MHz to 2.7 GHz</w:t>
            </w:r>
          </w:p>
          <w:p w14:paraId="63790CB1" w14:textId="77777777" w:rsidR="008313E0" w:rsidRPr="008313E0" w:rsidRDefault="008313E0" w:rsidP="00D43708">
            <w:pPr>
              <w:pStyle w:val="TableHeading"/>
              <w:rPr>
                <w:rFonts w:cs="Arial"/>
                <w:color w:val="FFFFFF" w:themeColor="background1"/>
              </w:rPr>
            </w:pPr>
            <w:r w:rsidRPr="008313E0">
              <w:rPr>
                <w:rFonts w:cs="Arial"/>
                <w:color w:val="FFFFFF" w:themeColor="background1"/>
              </w:rPr>
              <w:t xml:space="preserve">d = 2.3 </w:t>
            </w:r>
            <w:r w:rsidRPr="008313E0">
              <w:rPr>
                <w:rFonts w:ascii="Symbol" w:eastAsia="Symbol" w:hAnsi="Symbol" w:cs="Symbol"/>
                <w:color w:val="FFFFFF" w:themeColor="background1"/>
              </w:rPr>
              <w:t>Ö</w:t>
            </w:r>
            <w:r w:rsidRPr="008313E0">
              <w:rPr>
                <w:rFonts w:cs="Arial"/>
                <w:color w:val="FFFFFF" w:themeColor="background1"/>
              </w:rPr>
              <w:t>P</w:t>
            </w:r>
          </w:p>
        </w:tc>
      </w:tr>
      <w:tr w:rsidR="008313E0" w:rsidRPr="008313E0" w14:paraId="7AC291DD" w14:textId="77777777" w:rsidTr="6BAD2F8C">
        <w:trPr>
          <w:trHeight w:val="432"/>
        </w:trPr>
        <w:tc>
          <w:tcPr>
            <w:tcW w:w="2481" w:type="dxa"/>
            <w:vAlign w:val="center"/>
          </w:tcPr>
          <w:p w14:paraId="3E806BFD" w14:textId="77777777" w:rsidR="008313E0" w:rsidRPr="008313E0" w:rsidRDefault="008313E0" w:rsidP="00D43708">
            <w:pPr>
              <w:pStyle w:val="TableText0"/>
              <w:jc w:val="center"/>
            </w:pPr>
            <w:r w:rsidRPr="008313E0">
              <w:t>0.01</w:t>
            </w:r>
          </w:p>
        </w:tc>
        <w:tc>
          <w:tcPr>
            <w:tcW w:w="1834" w:type="dxa"/>
            <w:vAlign w:val="center"/>
          </w:tcPr>
          <w:p w14:paraId="5FBBA5E5" w14:textId="77777777" w:rsidR="008313E0" w:rsidRPr="008313E0" w:rsidRDefault="008313E0" w:rsidP="00D43708">
            <w:pPr>
              <w:pStyle w:val="TableText0"/>
              <w:jc w:val="center"/>
            </w:pPr>
            <w:r w:rsidRPr="008313E0">
              <w:t>0.12</w:t>
            </w:r>
          </w:p>
        </w:tc>
        <w:tc>
          <w:tcPr>
            <w:tcW w:w="1890" w:type="dxa"/>
            <w:vAlign w:val="center"/>
          </w:tcPr>
          <w:p w14:paraId="3CD82BFE" w14:textId="77777777" w:rsidR="008313E0" w:rsidRPr="008313E0" w:rsidRDefault="008313E0" w:rsidP="00D43708">
            <w:pPr>
              <w:pStyle w:val="TableText0"/>
              <w:jc w:val="center"/>
            </w:pPr>
            <w:r w:rsidRPr="008313E0">
              <w:t>0.12</w:t>
            </w:r>
          </w:p>
        </w:tc>
        <w:tc>
          <w:tcPr>
            <w:tcW w:w="3721" w:type="dxa"/>
            <w:vAlign w:val="center"/>
          </w:tcPr>
          <w:p w14:paraId="4C1C7508" w14:textId="77777777" w:rsidR="008313E0" w:rsidRPr="008313E0" w:rsidRDefault="008313E0" w:rsidP="00D43708">
            <w:pPr>
              <w:pStyle w:val="TableText0"/>
              <w:jc w:val="center"/>
            </w:pPr>
            <w:r w:rsidRPr="008313E0">
              <w:t>0.23</w:t>
            </w:r>
          </w:p>
        </w:tc>
      </w:tr>
      <w:tr w:rsidR="008313E0" w:rsidRPr="008313E0" w14:paraId="4BA822E3" w14:textId="77777777" w:rsidTr="6BAD2F8C">
        <w:trPr>
          <w:trHeight w:val="432"/>
        </w:trPr>
        <w:tc>
          <w:tcPr>
            <w:tcW w:w="2481" w:type="dxa"/>
            <w:vAlign w:val="center"/>
          </w:tcPr>
          <w:p w14:paraId="1562C2F3" w14:textId="77777777" w:rsidR="008313E0" w:rsidRPr="008313E0" w:rsidRDefault="008313E0" w:rsidP="00D43708">
            <w:pPr>
              <w:pStyle w:val="TableText0"/>
              <w:jc w:val="center"/>
            </w:pPr>
            <w:r w:rsidRPr="008313E0">
              <w:t>0.1</w:t>
            </w:r>
          </w:p>
        </w:tc>
        <w:tc>
          <w:tcPr>
            <w:tcW w:w="1834" w:type="dxa"/>
            <w:vAlign w:val="center"/>
          </w:tcPr>
          <w:p w14:paraId="08DD9AE7" w14:textId="77777777" w:rsidR="008313E0" w:rsidRPr="008313E0" w:rsidRDefault="008313E0" w:rsidP="00D43708">
            <w:pPr>
              <w:pStyle w:val="TableText0"/>
              <w:jc w:val="center"/>
            </w:pPr>
            <w:r w:rsidRPr="008313E0">
              <w:t>0.38</w:t>
            </w:r>
          </w:p>
        </w:tc>
        <w:tc>
          <w:tcPr>
            <w:tcW w:w="1890" w:type="dxa"/>
            <w:vAlign w:val="center"/>
          </w:tcPr>
          <w:p w14:paraId="388C535B" w14:textId="77777777" w:rsidR="008313E0" w:rsidRPr="008313E0" w:rsidRDefault="008313E0" w:rsidP="00D43708">
            <w:pPr>
              <w:pStyle w:val="TableText0"/>
              <w:jc w:val="center"/>
            </w:pPr>
            <w:r w:rsidRPr="008313E0">
              <w:t>0.38</w:t>
            </w:r>
          </w:p>
        </w:tc>
        <w:tc>
          <w:tcPr>
            <w:tcW w:w="3721" w:type="dxa"/>
            <w:vAlign w:val="center"/>
          </w:tcPr>
          <w:p w14:paraId="7A668FD0" w14:textId="77777777" w:rsidR="008313E0" w:rsidRPr="008313E0" w:rsidRDefault="008313E0" w:rsidP="00D43708">
            <w:pPr>
              <w:pStyle w:val="TableText0"/>
              <w:jc w:val="center"/>
            </w:pPr>
            <w:r w:rsidRPr="008313E0">
              <w:t>0.73</w:t>
            </w:r>
          </w:p>
        </w:tc>
      </w:tr>
      <w:tr w:rsidR="008313E0" w:rsidRPr="008313E0" w14:paraId="270A6F0D" w14:textId="77777777" w:rsidTr="6BAD2F8C">
        <w:trPr>
          <w:trHeight w:val="432"/>
        </w:trPr>
        <w:tc>
          <w:tcPr>
            <w:tcW w:w="2481" w:type="dxa"/>
            <w:vAlign w:val="center"/>
          </w:tcPr>
          <w:p w14:paraId="0C4F2FEA" w14:textId="77777777" w:rsidR="008313E0" w:rsidRPr="008313E0" w:rsidRDefault="008313E0" w:rsidP="00D43708">
            <w:pPr>
              <w:pStyle w:val="TableText0"/>
              <w:jc w:val="center"/>
            </w:pPr>
            <w:r w:rsidRPr="008313E0">
              <w:t>1</w:t>
            </w:r>
          </w:p>
        </w:tc>
        <w:tc>
          <w:tcPr>
            <w:tcW w:w="1834" w:type="dxa"/>
            <w:vAlign w:val="center"/>
          </w:tcPr>
          <w:p w14:paraId="54EDE87E" w14:textId="77777777" w:rsidR="008313E0" w:rsidRPr="008313E0" w:rsidRDefault="008313E0" w:rsidP="00D43708">
            <w:pPr>
              <w:pStyle w:val="TableText0"/>
              <w:jc w:val="center"/>
            </w:pPr>
            <w:r w:rsidRPr="008313E0">
              <w:t>1.2</w:t>
            </w:r>
          </w:p>
        </w:tc>
        <w:tc>
          <w:tcPr>
            <w:tcW w:w="1890" w:type="dxa"/>
            <w:vAlign w:val="center"/>
          </w:tcPr>
          <w:p w14:paraId="45FD045D" w14:textId="77777777" w:rsidR="008313E0" w:rsidRPr="008313E0" w:rsidRDefault="008313E0" w:rsidP="00D43708">
            <w:pPr>
              <w:pStyle w:val="TableText0"/>
              <w:jc w:val="center"/>
            </w:pPr>
            <w:r w:rsidRPr="008313E0">
              <w:t>1.2</w:t>
            </w:r>
          </w:p>
        </w:tc>
        <w:tc>
          <w:tcPr>
            <w:tcW w:w="3721" w:type="dxa"/>
            <w:vAlign w:val="center"/>
          </w:tcPr>
          <w:p w14:paraId="169D2E6B" w14:textId="77777777" w:rsidR="008313E0" w:rsidRPr="008313E0" w:rsidRDefault="008313E0" w:rsidP="00D43708">
            <w:pPr>
              <w:pStyle w:val="TableText0"/>
              <w:jc w:val="center"/>
            </w:pPr>
            <w:r w:rsidRPr="008313E0">
              <w:t>2.3</w:t>
            </w:r>
          </w:p>
        </w:tc>
      </w:tr>
      <w:tr w:rsidR="008313E0" w:rsidRPr="008313E0" w14:paraId="0DEBAD85" w14:textId="77777777" w:rsidTr="6BAD2F8C">
        <w:trPr>
          <w:trHeight w:val="432"/>
        </w:trPr>
        <w:tc>
          <w:tcPr>
            <w:tcW w:w="2481" w:type="dxa"/>
            <w:vAlign w:val="center"/>
          </w:tcPr>
          <w:p w14:paraId="565317B1" w14:textId="77777777" w:rsidR="008313E0" w:rsidRPr="008313E0" w:rsidRDefault="008313E0" w:rsidP="00D43708">
            <w:pPr>
              <w:pStyle w:val="TableText0"/>
              <w:jc w:val="center"/>
            </w:pPr>
            <w:r w:rsidRPr="008313E0">
              <w:t>10</w:t>
            </w:r>
          </w:p>
        </w:tc>
        <w:tc>
          <w:tcPr>
            <w:tcW w:w="1834" w:type="dxa"/>
            <w:vAlign w:val="center"/>
          </w:tcPr>
          <w:p w14:paraId="4CC0D690" w14:textId="77777777" w:rsidR="008313E0" w:rsidRPr="008313E0" w:rsidRDefault="008313E0" w:rsidP="00D43708">
            <w:pPr>
              <w:pStyle w:val="TableText0"/>
              <w:jc w:val="center"/>
            </w:pPr>
            <w:r w:rsidRPr="008313E0">
              <w:t>3.8</w:t>
            </w:r>
          </w:p>
        </w:tc>
        <w:tc>
          <w:tcPr>
            <w:tcW w:w="1890" w:type="dxa"/>
            <w:vAlign w:val="center"/>
          </w:tcPr>
          <w:p w14:paraId="1CF4366B" w14:textId="77777777" w:rsidR="008313E0" w:rsidRPr="008313E0" w:rsidRDefault="008313E0" w:rsidP="00D43708">
            <w:pPr>
              <w:pStyle w:val="TableText0"/>
              <w:jc w:val="center"/>
            </w:pPr>
            <w:r w:rsidRPr="008313E0">
              <w:t>3.8</w:t>
            </w:r>
          </w:p>
        </w:tc>
        <w:tc>
          <w:tcPr>
            <w:tcW w:w="3721" w:type="dxa"/>
            <w:vAlign w:val="center"/>
          </w:tcPr>
          <w:p w14:paraId="5FD8741F" w14:textId="77777777" w:rsidR="008313E0" w:rsidRPr="008313E0" w:rsidRDefault="008313E0" w:rsidP="00D43708">
            <w:pPr>
              <w:pStyle w:val="TableText0"/>
              <w:jc w:val="center"/>
            </w:pPr>
            <w:r w:rsidRPr="008313E0">
              <w:t>7.3</w:t>
            </w:r>
          </w:p>
        </w:tc>
      </w:tr>
      <w:tr w:rsidR="008313E0" w:rsidRPr="008313E0" w14:paraId="117B6013" w14:textId="77777777" w:rsidTr="6BAD2F8C">
        <w:trPr>
          <w:trHeight w:val="432"/>
        </w:trPr>
        <w:tc>
          <w:tcPr>
            <w:tcW w:w="2481" w:type="dxa"/>
            <w:vAlign w:val="center"/>
          </w:tcPr>
          <w:p w14:paraId="256C7C25" w14:textId="77777777" w:rsidR="008313E0" w:rsidRPr="008313E0" w:rsidRDefault="008313E0" w:rsidP="00D43708">
            <w:pPr>
              <w:pStyle w:val="TableText0"/>
              <w:jc w:val="center"/>
            </w:pPr>
            <w:r w:rsidRPr="008313E0">
              <w:t>100</w:t>
            </w:r>
          </w:p>
        </w:tc>
        <w:tc>
          <w:tcPr>
            <w:tcW w:w="1834" w:type="dxa"/>
            <w:vAlign w:val="center"/>
          </w:tcPr>
          <w:p w14:paraId="4DE34D17" w14:textId="77777777" w:rsidR="008313E0" w:rsidRPr="008313E0" w:rsidRDefault="008313E0" w:rsidP="00D43708">
            <w:pPr>
              <w:pStyle w:val="TableText0"/>
              <w:jc w:val="center"/>
            </w:pPr>
            <w:r w:rsidRPr="008313E0">
              <w:t>12</w:t>
            </w:r>
          </w:p>
        </w:tc>
        <w:tc>
          <w:tcPr>
            <w:tcW w:w="1890" w:type="dxa"/>
            <w:vAlign w:val="center"/>
          </w:tcPr>
          <w:p w14:paraId="2411474B" w14:textId="77777777" w:rsidR="008313E0" w:rsidRPr="008313E0" w:rsidRDefault="008313E0" w:rsidP="00D43708">
            <w:pPr>
              <w:pStyle w:val="TableText0"/>
              <w:jc w:val="center"/>
            </w:pPr>
            <w:r w:rsidRPr="008313E0">
              <w:t>12</w:t>
            </w:r>
          </w:p>
        </w:tc>
        <w:tc>
          <w:tcPr>
            <w:tcW w:w="3721" w:type="dxa"/>
            <w:vAlign w:val="center"/>
          </w:tcPr>
          <w:p w14:paraId="45E8DD37" w14:textId="77777777" w:rsidR="008313E0" w:rsidRPr="008313E0" w:rsidRDefault="008313E0" w:rsidP="00D43708">
            <w:pPr>
              <w:pStyle w:val="TableText0"/>
              <w:jc w:val="center"/>
            </w:pPr>
            <w:r w:rsidRPr="008313E0">
              <w:t>23</w:t>
            </w:r>
          </w:p>
        </w:tc>
      </w:tr>
    </w:tbl>
    <w:p w14:paraId="45216B41" w14:textId="77777777" w:rsidR="008313E0" w:rsidRPr="008313E0" w:rsidRDefault="008313E0" w:rsidP="008313E0">
      <w:pPr>
        <w:pStyle w:val="TableText0"/>
      </w:pPr>
      <w:r w:rsidRPr="008313E0">
        <w:t>For transmitters rated at a maximum output power not listed above, the recommended separation distance d in meters (m) can be estimated using the equation applicable to the frequency of the transmitter, where P is the maximum output power rating of the transmitter in watts (W) according to the transmitter manufacturer.</w:t>
      </w:r>
    </w:p>
    <w:p w14:paraId="2E1C78DA" w14:textId="77777777" w:rsidR="008313E0" w:rsidRPr="008313E0" w:rsidRDefault="008313E0" w:rsidP="008313E0">
      <w:pPr>
        <w:pStyle w:val="TableText0"/>
      </w:pPr>
      <w:r w:rsidRPr="008313E0">
        <w:t>NOTE 1: At 80 MHz and 800 MHz, the separation distance for the higher frequency range applies.</w:t>
      </w:r>
    </w:p>
    <w:p w14:paraId="15550DAD" w14:textId="77777777" w:rsidR="008313E0" w:rsidRPr="008313E0" w:rsidRDefault="008313E0" w:rsidP="008313E0">
      <w:pPr>
        <w:pStyle w:val="TableText0"/>
      </w:pPr>
      <w:r w:rsidRPr="008313E0">
        <w:t>NOTE 2: These guidelines may not apply in all situations. Electromagnetic propagation is affected by absorption and reflection from structures, objects, and people.</w:t>
      </w:r>
    </w:p>
    <w:p w14:paraId="7AFA6E73" w14:textId="77777777" w:rsidR="008313E0" w:rsidRPr="008313E0" w:rsidRDefault="008313E0" w:rsidP="008313E0">
      <w:pPr>
        <w:rPr>
          <w:rFonts w:ascii="Arial" w:hAnsi="Arial" w:cs="Arial"/>
          <w:sz w:val="20"/>
          <w:szCs w:val="20"/>
        </w:rPr>
      </w:pPr>
      <w:r w:rsidRPr="008313E0">
        <w:rPr>
          <w:rFonts w:ascii="Arial" w:hAnsi="Arial" w:cs="Arial"/>
        </w:rPr>
        <w:br w:type="page"/>
      </w:r>
    </w:p>
    <w:p w14:paraId="746C325A" w14:textId="77777777" w:rsidR="008313E0" w:rsidRPr="008313E0" w:rsidRDefault="008313E0" w:rsidP="008313E0">
      <w:pPr>
        <w:pStyle w:val="BoldText"/>
        <w:jc w:val="center"/>
        <w:rPr>
          <w:rFonts w:ascii="Arial" w:hAnsi="Arial" w:cs="Arial"/>
          <w:sz w:val="22"/>
        </w:rPr>
      </w:pPr>
      <w:r w:rsidRPr="008313E0">
        <w:rPr>
          <w:rFonts w:ascii="Arial" w:hAnsi="Arial" w:cs="Arial"/>
          <w:sz w:val="24"/>
          <w:szCs w:val="24"/>
        </w:rPr>
        <w:lastRenderedPageBreak/>
        <w:t>Emissions</w:t>
      </w:r>
    </w:p>
    <w:p w14:paraId="75D49B35" w14:textId="77777777" w:rsidR="008313E0" w:rsidRPr="008313E0" w:rsidRDefault="008313E0" w:rsidP="008313E0">
      <w:pPr>
        <w:pStyle w:val="BoldText"/>
        <w:jc w:val="center"/>
        <w:rPr>
          <w:rFonts w:ascii="Arial" w:hAnsi="Arial" w:cs="Arial"/>
          <w:sz w:val="22"/>
        </w:rPr>
      </w:pPr>
      <w:r w:rsidRPr="008313E0">
        <w:rPr>
          <w:rFonts w:ascii="Arial" w:hAnsi="Arial" w:cs="Arial"/>
          <w:sz w:val="22"/>
        </w:rPr>
        <w:t>All Medical Electrical Equipment and Medical Electrical Systems</w:t>
      </w:r>
    </w:p>
    <w:tbl>
      <w:tblPr>
        <w:tblStyle w:val="TableGrid"/>
        <w:tblW w:w="9926" w:type="dxa"/>
        <w:shd w:val="clear" w:color="auto" w:fill="156082" w:themeFill="accent1"/>
        <w:tblLook w:val="04A0" w:firstRow="1" w:lastRow="0" w:firstColumn="1" w:lastColumn="0" w:noHBand="0" w:noVBand="1"/>
      </w:tblPr>
      <w:tblGrid>
        <w:gridCol w:w="9926"/>
      </w:tblGrid>
      <w:tr w:rsidR="008313E0" w:rsidRPr="008313E0" w14:paraId="29B7BE77" w14:textId="77777777" w:rsidTr="6BAD2F8C">
        <w:trPr>
          <w:trHeight w:val="576"/>
        </w:trPr>
        <w:tc>
          <w:tcPr>
            <w:tcW w:w="9926" w:type="dxa"/>
            <w:shd w:val="clear" w:color="auto" w:fill="1E8BCD"/>
            <w:vAlign w:val="center"/>
          </w:tcPr>
          <w:p w14:paraId="78532B79" w14:textId="77777777" w:rsidR="008313E0" w:rsidRPr="008313E0" w:rsidRDefault="008313E0" w:rsidP="00D43708">
            <w:pPr>
              <w:pStyle w:val="TableHeading"/>
              <w:rPr>
                <w:rFonts w:cs="Arial"/>
                <w:color w:val="FFFFFF" w:themeColor="background1"/>
                <w:szCs w:val="28"/>
              </w:rPr>
            </w:pPr>
            <w:r w:rsidRPr="008313E0">
              <w:rPr>
                <w:rFonts w:cs="Arial"/>
                <w:color w:val="FFFFFF" w:themeColor="background1"/>
                <w:szCs w:val="28"/>
              </w:rPr>
              <w:t>Guidance and Manufacturer’s Declaration – Electromagnetic Emissions</w:t>
            </w:r>
          </w:p>
        </w:tc>
      </w:tr>
      <w:tr w:rsidR="008313E0" w:rsidRPr="008313E0" w14:paraId="296976E0" w14:textId="77777777" w:rsidTr="00132765">
        <w:tc>
          <w:tcPr>
            <w:tcW w:w="9926" w:type="dxa"/>
            <w:shd w:val="clear" w:color="auto" w:fill="auto"/>
          </w:tcPr>
          <w:p w14:paraId="0912984D" w14:textId="77777777" w:rsidR="008313E0" w:rsidRPr="008313E0" w:rsidRDefault="008313E0" w:rsidP="00D43708">
            <w:pPr>
              <w:pStyle w:val="TableText0"/>
              <w:rPr>
                <w:b/>
                <w:bCs/>
                <w:color w:val="FFFFFF" w:themeColor="background1"/>
                <w:sz w:val="24"/>
                <w:szCs w:val="24"/>
              </w:rPr>
            </w:pPr>
            <w:r w:rsidRPr="008313E0">
              <w:rPr>
                <w:rStyle w:val="tabletextChar"/>
                <w:rFonts w:ascii="Arial" w:eastAsiaTheme="minorHAnsi" w:hAnsi="Arial" w:cs="Arial"/>
                <w:sz w:val="22"/>
              </w:rPr>
              <w:t xml:space="preserve">The EksoNR </w:t>
            </w:r>
            <w:r w:rsidRPr="008313E0">
              <w:rPr>
                <w:rStyle w:val="tabletextChar"/>
                <w:rFonts w:ascii="Arial" w:eastAsiaTheme="minorHAnsi" w:hAnsi="Arial" w:cs="Arial"/>
              </w:rPr>
              <w:t>Battery Charger</w:t>
            </w:r>
            <w:r w:rsidRPr="008313E0">
              <w:rPr>
                <w:rStyle w:val="tabletextChar"/>
                <w:rFonts w:ascii="Arial" w:eastAsiaTheme="minorHAnsi" w:hAnsi="Arial" w:cs="Arial"/>
                <w:sz w:val="22"/>
              </w:rPr>
              <w:t xml:space="preserve"> is </w:t>
            </w:r>
            <w:r w:rsidRPr="008313E0">
              <w:rPr>
                <w:rStyle w:val="tabletextChar"/>
                <w:rFonts w:ascii="Arial" w:eastAsiaTheme="minorHAnsi" w:hAnsi="Arial" w:cs="Arial"/>
              </w:rPr>
              <w:t>intended</w:t>
            </w:r>
            <w:r w:rsidRPr="008313E0">
              <w:rPr>
                <w:rStyle w:val="tabletextChar"/>
                <w:rFonts w:ascii="Arial" w:eastAsiaTheme="minorHAnsi" w:hAnsi="Arial" w:cs="Arial"/>
                <w:sz w:val="22"/>
              </w:rPr>
              <w:t xml:space="preserve"> for use in the electromagnetic environment specified below. The customer or user of the EksoNR should ensure that it is used</w:t>
            </w:r>
            <w:r w:rsidRPr="008313E0">
              <w:t xml:space="preserve"> in such an environment</w:t>
            </w:r>
          </w:p>
        </w:tc>
      </w:tr>
    </w:tbl>
    <w:p w14:paraId="4E022BFE" w14:textId="77777777" w:rsidR="008313E0" w:rsidRPr="008313E0" w:rsidRDefault="008313E0" w:rsidP="008313E0">
      <w:pPr>
        <w:pStyle w:val="BoldText"/>
        <w:jc w:val="center"/>
        <w:rPr>
          <w:rFonts w:ascii="Arial" w:hAnsi="Arial" w:cs="Arial"/>
          <w:sz w:val="22"/>
        </w:rPr>
      </w:pPr>
    </w:p>
    <w:tbl>
      <w:tblPr>
        <w:tblStyle w:val="TableGrid"/>
        <w:tblW w:w="0" w:type="auto"/>
        <w:tblLook w:val="04A0" w:firstRow="1" w:lastRow="0" w:firstColumn="1" w:lastColumn="0" w:noHBand="0" w:noVBand="1"/>
      </w:tblPr>
      <w:tblGrid>
        <w:gridCol w:w="2704"/>
        <w:gridCol w:w="2157"/>
        <w:gridCol w:w="4489"/>
      </w:tblGrid>
      <w:tr w:rsidR="008313E0" w:rsidRPr="008313E0" w14:paraId="0CFF1BD8" w14:textId="77777777" w:rsidTr="6BAD2F8C">
        <w:trPr>
          <w:trHeight w:val="432"/>
        </w:trPr>
        <w:tc>
          <w:tcPr>
            <w:tcW w:w="2875" w:type="dxa"/>
            <w:shd w:val="clear" w:color="auto" w:fill="1E8BCD"/>
            <w:vAlign w:val="center"/>
          </w:tcPr>
          <w:p w14:paraId="445E8717" w14:textId="77777777" w:rsidR="008313E0" w:rsidRPr="008313E0" w:rsidRDefault="008313E0" w:rsidP="00D43708">
            <w:pPr>
              <w:pStyle w:val="TableHeading"/>
              <w:rPr>
                <w:rFonts w:cs="Arial"/>
                <w:color w:val="FFFFFF" w:themeColor="background1"/>
                <w:szCs w:val="28"/>
              </w:rPr>
            </w:pPr>
            <w:r w:rsidRPr="008313E0">
              <w:rPr>
                <w:rFonts w:cs="Arial"/>
                <w:color w:val="FFFFFF" w:themeColor="background1"/>
                <w:szCs w:val="28"/>
              </w:rPr>
              <w:t>Emissions Test</w:t>
            </w:r>
          </w:p>
        </w:tc>
        <w:tc>
          <w:tcPr>
            <w:tcW w:w="2250" w:type="dxa"/>
            <w:shd w:val="clear" w:color="auto" w:fill="1E8BCD"/>
            <w:vAlign w:val="center"/>
          </w:tcPr>
          <w:p w14:paraId="797152B2" w14:textId="77777777" w:rsidR="008313E0" w:rsidRPr="008313E0" w:rsidRDefault="008313E0" w:rsidP="00D43708">
            <w:pPr>
              <w:pStyle w:val="TableHeading"/>
              <w:rPr>
                <w:rFonts w:cs="Arial"/>
                <w:color w:val="FFFFFF" w:themeColor="background1"/>
                <w:szCs w:val="28"/>
              </w:rPr>
            </w:pPr>
            <w:r w:rsidRPr="008313E0">
              <w:rPr>
                <w:rFonts w:cs="Arial"/>
                <w:color w:val="FFFFFF" w:themeColor="background1"/>
                <w:szCs w:val="28"/>
              </w:rPr>
              <w:t>Compliance</w:t>
            </w:r>
          </w:p>
        </w:tc>
        <w:tc>
          <w:tcPr>
            <w:tcW w:w="4801" w:type="dxa"/>
            <w:shd w:val="clear" w:color="auto" w:fill="1E8BCD"/>
            <w:vAlign w:val="center"/>
          </w:tcPr>
          <w:p w14:paraId="0B7E7299" w14:textId="77777777" w:rsidR="008313E0" w:rsidRPr="008313E0" w:rsidRDefault="008313E0" w:rsidP="00D43708">
            <w:pPr>
              <w:pStyle w:val="TableHeading"/>
              <w:rPr>
                <w:rFonts w:cs="Arial"/>
                <w:color w:val="FFFFFF" w:themeColor="background1"/>
                <w:szCs w:val="28"/>
              </w:rPr>
            </w:pPr>
            <w:r w:rsidRPr="008313E0">
              <w:rPr>
                <w:rFonts w:cs="Arial"/>
                <w:color w:val="FFFFFF" w:themeColor="background1"/>
                <w:szCs w:val="28"/>
              </w:rPr>
              <w:t>Electromagnetic Environment – Guidance</w:t>
            </w:r>
          </w:p>
        </w:tc>
      </w:tr>
      <w:tr w:rsidR="008313E0" w:rsidRPr="008313E0" w14:paraId="5E44C0EF" w14:textId="77777777" w:rsidTr="6BAD2F8C">
        <w:trPr>
          <w:trHeight w:val="288"/>
        </w:trPr>
        <w:tc>
          <w:tcPr>
            <w:tcW w:w="2875" w:type="dxa"/>
            <w:vAlign w:val="center"/>
          </w:tcPr>
          <w:p w14:paraId="31DBF327" w14:textId="77777777" w:rsidR="008313E0" w:rsidRPr="008313E0" w:rsidRDefault="008313E0" w:rsidP="00D43708">
            <w:pPr>
              <w:pStyle w:val="TableText0"/>
            </w:pPr>
            <w:r w:rsidRPr="008313E0">
              <w:t>RF Emissions</w:t>
            </w:r>
          </w:p>
          <w:p w14:paraId="5E0BF629" w14:textId="77777777" w:rsidR="008313E0" w:rsidRPr="008313E0" w:rsidRDefault="008313E0" w:rsidP="00D43708">
            <w:pPr>
              <w:pStyle w:val="TableText0"/>
            </w:pPr>
            <w:r w:rsidRPr="008313E0">
              <w:t>CISPR 11</w:t>
            </w:r>
          </w:p>
        </w:tc>
        <w:tc>
          <w:tcPr>
            <w:tcW w:w="2250" w:type="dxa"/>
            <w:vAlign w:val="center"/>
          </w:tcPr>
          <w:p w14:paraId="0BEF5851" w14:textId="77777777" w:rsidR="008313E0" w:rsidRPr="008313E0" w:rsidRDefault="008313E0" w:rsidP="00D43708">
            <w:pPr>
              <w:pStyle w:val="TableText0"/>
            </w:pPr>
            <w:r w:rsidRPr="008313E0">
              <w:t>Group 1</w:t>
            </w:r>
          </w:p>
        </w:tc>
        <w:tc>
          <w:tcPr>
            <w:tcW w:w="4801" w:type="dxa"/>
            <w:vAlign w:val="center"/>
          </w:tcPr>
          <w:p w14:paraId="781BD199" w14:textId="77777777" w:rsidR="008313E0" w:rsidRPr="008313E0" w:rsidRDefault="008313E0" w:rsidP="00D43708">
            <w:pPr>
              <w:pStyle w:val="TableText0"/>
            </w:pPr>
            <w:r w:rsidRPr="008313E0">
              <w:t xml:space="preserve">The </w:t>
            </w:r>
            <w:r w:rsidRPr="008313E0">
              <w:rPr>
                <w:rStyle w:val="tabletextChar"/>
                <w:rFonts w:ascii="Arial" w:eastAsiaTheme="minorHAnsi" w:hAnsi="Arial" w:cs="Arial"/>
              </w:rPr>
              <w:t>EksoNR</w:t>
            </w:r>
            <w:r w:rsidRPr="008313E0">
              <w:t xml:space="preserve"> Battery Charger uses RF energy only for its internal function. Therefore, its RF emissions are very low and are not likely to cause any interference in nearby electronic equipment.</w:t>
            </w:r>
          </w:p>
        </w:tc>
      </w:tr>
      <w:tr w:rsidR="008313E0" w:rsidRPr="008313E0" w14:paraId="5A924679" w14:textId="77777777" w:rsidTr="6BAD2F8C">
        <w:trPr>
          <w:trHeight w:val="288"/>
        </w:trPr>
        <w:tc>
          <w:tcPr>
            <w:tcW w:w="2875" w:type="dxa"/>
            <w:vAlign w:val="center"/>
          </w:tcPr>
          <w:p w14:paraId="0EAA6F76" w14:textId="77777777" w:rsidR="008313E0" w:rsidRPr="008313E0" w:rsidRDefault="008313E0" w:rsidP="00D43708">
            <w:pPr>
              <w:pStyle w:val="TableText0"/>
            </w:pPr>
            <w:r w:rsidRPr="008313E0">
              <w:t>RF Emissions</w:t>
            </w:r>
          </w:p>
          <w:p w14:paraId="3B82C527" w14:textId="77777777" w:rsidR="008313E0" w:rsidRPr="008313E0" w:rsidRDefault="008313E0" w:rsidP="00D43708">
            <w:pPr>
              <w:pStyle w:val="TableText0"/>
            </w:pPr>
            <w:r w:rsidRPr="008313E0">
              <w:t>CISPR 11</w:t>
            </w:r>
          </w:p>
        </w:tc>
        <w:tc>
          <w:tcPr>
            <w:tcW w:w="2250" w:type="dxa"/>
            <w:vAlign w:val="center"/>
          </w:tcPr>
          <w:p w14:paraId="22D2475B" w14:textId="77777777" w:rsidR="008313E0" w:rsidRPr="008313E0" w:rsidRDefault="008313E0" w:rsidP="00D43708">
            <w:pPr>
              <w:pStyle w:val="TableText0"/>
            </w:pPr>
            <w:r w:rsidRPr="008313E0">
              <w:t>Class B</w:t>
            </w:r>
          </w:p>
        </w:tc>
        <w:tc>
          <w:tcPr>
            <w:tcW w:w="4801" w:type="dxa"/>
            <w:vMerge w:val="restart"/>
            <w:vAlign w:val="center"/>
          </w:tcPr>
          <w:p w14:paraId="78082DE5" w14:textId="77777777" w:rsidR="008313E0" w:rsidRPr="008313E0" w:rsidRDefault="008313E0" w:rsidP="00D43708">
            <w:pPr>
              <w:pStyle w:val="TableText0"/>
            </w:pPr>
            <w:r w:rsidRPr="008313E0">
              <w:t xml:space="preserve">The </w:t>
            </w:r>
            <w:r w:rsidRPr="008313E0">
              <w:rPr>
                <w:rStyle w:val="tabletextChar"/>
                <w:rFonts w:ascii="Arial" w:eastAsiaTheme="minorHAnsi" w:hAnsi="Arial" w:cs="Arial"/>
              </w:rPr>
              <w:t>EksoNR</w:t>
            </w:r>
            <w:r w:rsidRPr="008313E0">
              <w:t xml:space="preserve"> Battery Charger is suitable for use in all establishments, including domestic establishments and those directly connected to the public low-voltage power supply network that supplies buildings used for domestic purposes.</w:t>
            </w:r>
          </w:p>
          <w:p w14:paraId="6CD5A11A" w14:textId="77777777" w:rsidR="008313E0" w:rsidRPr="008313E0" w:rsidRDefault="008313E0" w:rsidP="00D43708">
            <w:pPr>
              <w:pStyle w:val="TableText0"/>
            </w:pPr>
          </w:p>
        </w:tc>
      </w:tr>
      <w:tr w:rsidR="008313E0" w:rsidRPr="008313E0" w14:paraId="1A95C33C" w14:textId="77777777" w:rsidTr="6BAD2F8C">
        <w:trPr>
          <w:trHeight w:val="288"/>
        </w:trPr>
        <w:tc>
          <w:tcPr>
            <w:tcW w:w="2875" w:type="dxa"/>
            <w:vAlign w:val="center"/>
          </w:tcPr>
          <w:p w14:paraId="38A67CAE" w14:textId="77777777" w:rsidR="008313E0" w:rsidRPr="008313E0" w:rsidRDefault="008313E0" w:rsidP="00D43708">
            <w:pPr>
              <w:pStyle w:val="TableText0"/>
            </w:pPr>
            <w:r w:rsidRPr="008313E0">
              <w:t>Harmonics</w:t>
            </w:r>
          </w:p>
          <w:p w14:paraId="6609E830" w14:textId="77777777" w:rsidR="008313E0" w:rsidRPr="008313E0" w:rsidRDefault="008313E0" w:rsidP="00D43708">
            <w:pPr>
              <w:pStyle w:val="TableText0"/>
            </w:pPr>
            <w:r w:rsidRPr="008313E0">
              <w:t>EN 61000-3-2</w:t>
            </w:r>
          </w:p>
        </w:tc>
        <w:tc>
          <w:tcPr>
            <w:tcW w:w="2250" w:type="dxa"/>
            <w:vAlign w:val="center"/>
          </w:tcPr>
          <w:p w14:paraId="251D767F" w14:textId="77777777" w:rsidR="008313E0" w:rsidRPr="008313E0" w:rsidRDefault="008313E0" w:rsidP="00D43708">
            <w:pPr>
              <w:pStyle w:val="TableText0"/>
            </w:pPr>
            <w:r w:rsidRPr="008313E0">
              <w:t>Class A</w:t>
            </w:r>
          </w:p>
        </w:tc>
        <w:tc>
          <w:tcPr>
            <w:tcW w:w="4801" w:type="dxa"/>
            <w:vMerge/>
            <w:vAlign w:val="center"/>
          </w:tcPr>
          <w:p w14:paraId="76579FAE" w14:textId="77777777" w:rsidR="008313E0" w:rsidRPr="008313E0" w:rsidRDefault="008313E0" w:rsidP="00D43708">
            <w:pPr>
              <w:pStyle w:val="TableText0"/>
            </w:pPr>
          </w:p>
        </w:tc>
      </w:tr>
      <w:tr w:rsidR="008313E0" w:rsidRPr="008313E0" w14:paraId="2680103E" w14:textId="77777777" w:rsidTr="6BAD2F8C">
        <w:trPr>
          <w:trHeight w:val="288"/>
        </w:trPr>
        <w:tc>
          <w:tcPr>
            <w:tcW w:w="2875" w:type="dxa"/>
            <w:vAlign w:val="center"/>
          </w:tcPr>
          <w:p w14:paraId="7E6F935C" w14:textId="77777777" w:rsidR="008313E0" w:rsidRPr="008313E0" w:rsidRDefault="008313E0" w:rsidP="00D43708">
            <w:pPr>
              <w:pStyle w:val="TableText0"/>
            </w:pPr>
            <w:r w:rsidRPr="008313E0">
              <w:t>Flicker</w:t>
            </w:r>
          </w:p>
          <w:p w14:paraId="197523F7" w14:textId="77777777" w:rsidR="008313E0" w:rsidRPr="008313E0" w:rsidRDefault="008313E0" w:rsidP="00D43708">
            <w:pPr>
              <w:pStyle w:val="TableText0"/>
            </w:pPr>
            <w:r w:rsidRPr="008313E0">
              <w:t>EN 61000-3-3</w:t>
            </w:r>
          </w:p>
        </w:tc>
        <w:tc>
          <w:tcPr>
            <w:tcW w:w="2250" w:type="dxa"/>
            <w:vAlign w:val="center"/>
          </w:tcPr>
          <w:p w14:paraId="3DF171CE" w14:textId="77777777" w:rsidR="008313E0" w:rsidRPr="008313E0" w:rsidRDefault="008313E0" w:rsidP="00D43708">
            <w:pPr>
              <w:pStyle w:val="TableText0"/>
            </w:pPr>
            <w:r w:rsidRPr="008313E0">
              <w:t>Complies</w:t>
            </w:r>
          </w:p>
        </w:tc>
        <w:tc>
          <w:tcPr>
            <w:tcW w:w="4801" w:type="dxa"/>
            <w:vMerge/>
            <w:vAlign w:val="center"/>
          </w:tcPr>
          <w:p w14:paraId="72A7B2B7" w14:textId="77777777" w:rsidR="008313E0" w:rsidRPr="008313E0" w:rsidRDefault="008313E0" w:rsidP="00D43708">
            <w:pPr>
              <w:pStyle w:val="TableText0"/>
            </w:pPr>
          </w:p>
        </w:tc>
      </w:tr>
    </w:tbl>
    <w:p w14:paraId="19FBD472" w14:textId="77777777" w:rsidR="008313E0" w:rsidRPr="008313E0" w:rsidRDefault="008313E0" w:rsidP="008313E0">
      <w:pPr>
        <w:rPr>
          <w:rFonts w:ascii="Arial" w:hAnsi="Arial" w:cs="Arial"/>
          <w:b/>
        </w:rPr>
      </w:pPr>
      <w:r w:rsidRPr="008313E0">
        <w:rPr>
          <w:rFonts w:ascii="Arial" w:hAnsi="Arial" w:cs="Arial"/>
        </w:rPr>
        <w:br w:type="page"/>
      </w:r>
    </w:p>
    <w:p w14:paraId="6D11DC8C" w14:textId="77777777" w:rsidR="008313E0" w:rsidRPr="008313E0" w:rsidRDefault="008313E0" w:rsidP="008313E0">
      <w:pPr>
        <w:pStyle w:val="BoldText"/>
        <w:jc w:val="center"/>
        <w:rPr>
          <w:rFonts w:ascii="Arial" w:hAnsi="Arial" w:cs="Arial"/>
          <w:sz w:val="22"/>
        </w:rPr>
      </w:pPr>
      <w:r w:rsidRPr="008313E0">
        <w:rPr>
          <w:rFonts w:ascii="Arial" w:hAnsi="Arial" w:cs="Arial"/>
          <w:sz w:val="24"/>
          <w:szCs w:val="24"/>
        </w:rPr>
        <w:lastRenderedPageBreak/>
        <w:t>Immunity</w:t>
      </w:r>
    </w:p>
    <w:p w14:paraId="6146DD78" w14:textId="77777777" w:rsidR="008313E0" w:rsidRPr="008313E0" w:rsidRDefault="008313E0" w:rsidP="008313E0">
      <w:pPr>
        <w:pStyle w:val="BoldText"/>
        <w:jc w:val="center"/>
        <w:rPr>
          <w:rFonts w:ascii="Arial" w:hAnsi="Arial" w:cs="Arial"/>
          <w:sz w:val="22"/>
        </w:rPr>
      </w:pPr>
      <w:r w:rsidRPr="008313E0">
        <w:rPr>
          <w:rFonts w:ascii="Arial" w:hAnsi="Arial" w:cs="Arial"/>
          <w:sz w:val="22"/>
        </w:rPr>
        <w:t>All Medical Electrical Equipment and Medical Electrical Systems</w:t>
      </w:r>
    </w:p>
    <w:tbl>
      <w:tblPr>
        <w:tblStyle w:val="TableGrid"/>
        <w:tblW w:w="0" w:type="auto"/>
        <w:tblLook w:val="04A0" w:firstRow="1" w:lastRow="0" w:firstColumn="1" w:lastColumn="0" w:noHBand="0" w:noVBand="1"/>
      </w:tblPr>
      <w:tblGrid>
        <w:gridCol w:w="9350"/>
      </w:tblGrid>
      <w:tr w:rsidR="008313E0" w:rsidRPr="008313E0" w14:paraId="20D4B64E" w14:textId="77777777" w:rsidTr="6BAD2F8C">
        <w:trPr>
          <w:trHeight w:val="432"/>
        </w:trPr>
        <w:tc>
          <w:tcPr>
            <w:tcW w:w="9926" w:type="dxa"/>
            <w:shd w:val="clear" w:color="auto" w:fill="1E8BCD"/>
            <w:vAlign w:val="center"/>
          </w:tcPr>
          <w:p w14:paraId="76AB331C" w14:textId="77777777" w:rsidR="008313E0" w:rsidRPr="008313E0" w:rsidRDefault="008313E0" w:rsidP="00D43708">
            <w:pPr>
              <w:pStyle w:val="TableHeading"/>
              <w:rPr>
                <w:rFonts w:cs="Arial"/>
                <w:color w:val="FFFFFF" w:themeColor="background1"/>
              </w:rPr>
            </w:pPr>
            <w:r w:rsidRPr="008313E0">
              <w:rPr>
                <w:rFonts w:cs="Arial"/>
                <w:color w:val="FFFFFF" w:themeColor="background1"/>
              </w:rPr>
              <w:t>Guidance and Manufacturer’s Declaration – Electromagnetic Immunity</w:t>
            </w:r>
          </w:p>
        </w:tc>
      </w:tr>
      <w:tr w:rsidR="008313E0" w:rsidRPr="008313E0" w14:paraId="2F14C379" w14:textId="77777777" w:rsidTr="6BAD2F8C">
        <w:tc>
          <w:tcPr>
            <w:tcW w:w="9926" w:type="dxa"/>
          </w:tcPr>
          <w:p w14:paraId="1B628F00" w14:textId="77777777" w:rsidR="008313E0" w:rsidRPr="008313E0" w:rsidRDefault="008313E0" w:rsidP="00D43708">
            <w:pPr>
              <w:pStyle w:val="TableText0"/>
              <w:rPr>
                <w:sz w:val="22"/>
              </w:rPr>
            </w:pPr>
            <w:r w:rsidRPr="008313E0">
              <w:t xml:space="preserve">The </w:t>
            </w:r>
            <w:r w:rsidRPr="008313E0">
              <w:rPr>
                <w:rStyle w:val="tabletextChar"/>
                <w:rFonts w:ascii="Arial" w:eastAsiaTheme="minorHAnsi" w:hAnsi="Arial" w:cs="Arial"/>
                <w:sz w:val="22"/>
              </w:rPr>
              <w:t>EksoNR</w:t>
            </w:r>
            <w:r w:rsidRPr="008313E0">
              <w:t xml:space="preserve"> Battery Charger is intended for use in the electromagnetic environment specified below. The customer or user of the </w:t>
            </w:r>
            <w:r w:rsidRPr="008313E0">
              <w:rPr>
                <w:rStyle w:val="tabletextChar"/>
                <w:rFonts w:ascii="Arial" w:eastAsiaTheme="minorHAnsi" w:hAnsi="Arial" w:cs="Arial"/>
                <w:sz w:val="22"/>
              </w:rPr>
              <w:t>EksoNR</w:t>
            </w:r>
            <w:r w:rsidRPr="008313E0">
              <w:t xml:space="preserve"> should ensure that it is used in such an environment.</w:t>
            </w:r>
          </w:p>
        </w:tc>
      </w:tr>
    </w:tbl>
    <w:p w14:paraId="4A9BD5F1" w14:textId="77777777" w:rsidR="008313E0" w:rsidRPr="008313E0" w:rsidRDefault="008313E0" w:rsidP="008313E0">
      <w:pPr>
        <w:rPr>
          <w:rFonts w:ascii="Arial" w:hAnsi="Arial" w:cs="Arial"/>
        </w:rPr>
      </w:pPr>
    </w:p>
    <w:tbl>
      <w:tblPr>
        <w:tblStyle w:val="TableGrid"/>
        <w:tblW w:w="0" w:type="auto"/>
        <w:tblLook w:val="04A0" w:firstRow="1" w:lastRow="0" w:firstColumn="1" w:lastColumn="0" w:noHBand="0" w:noVBand="1"/>
      </w:tblPr>
      <w:tblGrid>
        <w:gridCol w:w="2332"/>
        <w:gridCol w:w="1744"/>
        <w:gridCol w:w="1817"/>
        <w:gridCol w:w="3457"/>
      </w:tblGrid>
      <w:tr w:rsidR="008313E0" w:rsidRPr="008313E0" w14:paraId="51DAE5EF" w14:textId="77777777" w:rsidTr="6BAD2F8C">
        <w:tc>
          <w:tcPr>
            <w:tcW w:w="2481" w:type="dxa"/>
            <w:shd w:val="clear" w:color="auto" w:fill="1E8BCD"/>
            <w:vAlign w:val="center"/>
          </w:tcPr>
          <w:p w14:paraId="576B6859" w14:textId="77777777" w:rsidR="008313E0" w:rsidRPr="008313E0" w:rsidRDefault="008313E0" w:rsidP="00D43708">
            <w:pPr>
              <w:pStyle w:val="TableHeading"/>
              <w:rPr>
                <w:rFonts w:cs="Arial"/>
                <w:color w:val="FFFFFF" w:themeColor="background1"/>
              </w:rPr>
            </w:pPr>
            <w:r w:rsidRPr="008313E0">
              <w:rPr>
                <w:rFonts w:cs="Arial"/>
                <w:color w:val="FFFFFF" w:themeColor="background1"/>
              </w:rPr>
              <w:t>Immunity Test</w:t>
            </w:r>
          </w:p>
        </w:tc>
        <w:tc>
          <w:tcPr>
            <w:tcW w:w="1834" w:type="dxa"/>
            <w:shd w:val="clear" w:color="auto" w:fill="1E8BCD"/>
            <w:vAlign w:val="center"/>
          </w:tcPr>
          <w:p w14:paraId="4E8F0A74" w14:textId="77777777" w:rsidR="008313E0" w:rsidRPr="008313E0" w:rsidRDefault="008313E0" w:rsidP="00D43708">
            <w:pPr>
              <w:pStyle w:val="TableHeading"/>
              <w:rPr>
                <w:rFonts w:cs="Arial"/>
                <w:color w:val="FFFFFF" w:themeColor="background1"/>
              </w:rPr>
            </w:pPr>
            <w:r w:rsidRPr="008313E0">
              <w:rPr>
                <w:rFonts w:cs="Arial"/>
                <w:color w:val="FFFFFF" w:themeColor="background1"/>
              </w:rPr>
              <w:t>IEC 60601 Test Level</w:t>
            </w:r>
          </w:p>
        </w:tc>
        <w:tc>
          <w:tcPr>
            <w:tcW w:w="1890" w:type="dxa"/>
            <w:shd w:val="clear" w:color="auto" w:fill="1E8BCD"/>
            <w:vAlign w:val="center"/>
          </w:tcPr>
          <w:p w14:paraId="6090E219" w14:textId="77777777" w:rsidR="008313E0" w:rsidRPr="008313E0" w:rsidRDefault="008313E0" w:rsidP="00D43708">
            <w:pPr>
              <w:pStyle w:val="TableHeading"/>
              <w:rPr>
                <w:rFonts w:cs="Arial"/>
                <w:color w:val="FFFFFF" w:themeColor="background1"/>
              </w:rPr>
            </w:pPr>
            <w:r w:rsidRPr="008313E0">
              <w:rPr>
                <w:rFonts w:cs="Arial"/>
                <w:color w:val="FFFFFF" w:themeColor="background1"/>
              </w:rPr>
              <w:t>Compliance Level</w:t>
            </w:r>
          </w:p>
        </w:tc>
        <w:tc>
          <w:tcPr>
            <w:tcW w:w="3721" w:type="dxa"/>
            <w:shd w:val="clear" w:color="auto" w:fill="1E8BCD"/>
            <w:vAlign w:val="center"/>
          </w:tcPr>
          <w:p w14:paraId="313ED0BE" w14:textId="77777777" w:rsidR="008313E0" w:rsidRPr="008313E0" w:rsidRDefault="008313E0" w:rsidP="00D43708">
            <w:pPr>
              <w:pStyle w:val="TableHeading"/>
              <w:rPr>
                <w:rFonts w:cs="Arial"/>
                <w:color w:val="FFFFFF" w:themeColor="background1"/>
              </w:rPr>
            </w:pPr>
            <w:r w:rsidRPr="008313E0">
              <w:rPr>
                <w:rFonts w:cs="Arial"/>
                <w:color w:val="FFFFFF" w:themeColor="background1"/>
              </w:rPr>
              <w:t>Electromagnetic Environment – Guidance</w:t>
            </w:r>
          </w:p>
        </w:tc>
      </w:tr>
      <w:tr w:rsidR="008313E0" w:rsidRPr="008313E0" w14:paraId="27748E7F" w14:textId="77777777" w:rsidTr="6BAD2F8C">
        <w:tc>
          <w:tcPr>
            <w:tcW w:w="2481" w:type="dxa"/>
            <w:vAlign w:val="center"/>
          </w:tcPr>
          <w:p w14:paraId="55B3E4A7" w14:textId="77777777" w:rsidR="008313E0" w:rsidRPr="008313E0" w:rsidRDefault="008313E0" w:rsidP="00D43708">
            <w:pPr>
              <w:pStyle w:val="TableText0"/>
            </w:pPr>
            <w:r w:rsidRPr="008313E0">
              <w:t>ESD</w:t>
            </w:r>
          </w:p>
          <w:p w14:paraId="7157CAE8" w14:textId="77777777" w:rsidR="008313E0" w:rsidRPr="008313E0" w:rsidRDefault="008313E0" w:rsidP="00D43708">
            <w:pPr>
              <w:pStyle w:val="TableText0"/>
            </w:pPr>
            <w:r w:rsidRPr="008313E0">
              <w:t>IEC 61000-4-2</w:t>
            </w:r>
          </w:p>
        </w:tc>
        <w:tc>
          <w:tcPr>
            <w:tcW w:w="1834" w:type="dxa"/>
            <w:vAlign w:val="center"/>
          </w:tcPr>
          <w:p w14:paraId="50102A3B" w14:textId="77777777" w:rsidR="008313E0" w:rsidRPr="008313E0" w:rsidRDefault="008313E0" w:rsidP="00D43708">
            <w:pPr>
              <w:pStyle w:val="TableText0"/>
            </w:pPr>
            <w:r w:rsidRPr="008313E0">
              <w:t>± 8 kV Contact</w:t>
            </w:r>
          </w:p>
          <w:p w14:paraId="1730EE55" w14:textId="77777777" w:rsidR="008313E0" w:rsidRPr="008313E0" w:rsidRDefault="008313E0" w:rsidP="00D43708">
            <w:pPr>
              <w:pStyle w:val="TableText0"/>
            </w:pPr>
            <w:r w:rsidRPr="008313E0">
              <w:t>± 15 kV Air</w:t>
            </w:r>
          </w:p>
        </w:tc>
        <w:tc>
          <w:tcPr>
            <w:tcW w:w="1890" w:type="dxa"/>
            <w:vAlign w:val="center"/>
          </w:tcPr>
          <w:p w14:paraId="4B33DEA3" w14:textId="77777777" w:rsidR="008313E0" w:rsidRPr="008313E0" w:rsidRDefault="008313E0" w:rsidP="00D43708">
            <w:pPr>
              <w:pStyle w:val="TableText0"/>
            </w:pPr>
            <w:r w:rsidRPr="008313E0">
              <w:t>± 8 kV Contact</w:t>
            </w:r>
          </w:p>
          <w:p w14:paraId="1FF0F00E" w14:textId="77777777" w:rsidR="008313E0" w:rsidRPr="008313E0" w:rsidRDefault="008313E0" w:rsidP="00D43708">
            <w:pPr>
              <w:pStyle w:val="TableText0"/>
            </w:pPr>
            <w:r w:rsidRPr="008313E0">
              <w:t>± 15 kV Air</w:t>
            </w:r>
          </w:p>
        </w:tc>
        <w:tc>
          <w:tcPr>
            <w:tcW w:w="3721" w:type="dxa"/>
            <w:vAlign w:val="center"/>
          </w:tcPr>
          <w:p w14:paraId="7935FE95" w14:textId="77777777" w:rsidR="008313E0" w:rsidRPr="008313E0" w:rsidRDefault="008313E0" w:rsidP="00D43708">
            <w:pPr>
              <w:pStyle w:val="TableText0"/>
            </w:pPr>
            <w:r w:rsidRPr="008313E0">
              <w:t>Floors should be wood, concrete, or ceramic tile. If floors are synthetic, the r/h should be at least 30%.</w:t>
            </w:r>
          </w:p>
        </w:tc>
      </w:tr>
      <w:tr w:rsidR="008313E0" w:rsidRPr="008313E0" w14:paraId="54DE64D2" w14:textId="77777777" w:rsidTr="6BAD2F8C">
        <w:tc>
          <w:tcPr>
            <w:tcW w:w="2481" w:type="dxa"/>
            <w:vAlign w:val="center"/>
          </w:tcPr>
          <w:p w14:paraId="3D8B550F" w14:textId="77777777" w:rsidR="008313E0" w:rsidRPr="008313E0" w:rsidRDefault="008313E0" w:rsidP="00D43708">
            <w:pPr>
              <w:pStyle w:val="TableText0"/>
            </w:pPr>
            <w:r w:rsidRPr="008313E0">
              <w:t>EFT</w:t>
            </w:r>
          </w:p>
          <w:p w14:paraId="254AFFC3" w14:textId="77777777" w:rsidR="008313E0" w:rsidRPr="008313E0" w:rsidRDefault="008313E0" w:rsidP="00D43708">
            <w:pPr>
              <w:pStyle w:val="TableText0"/>
            </w:pPr>
            <w:r w:rsidRPr="008313E0">
              <w:t>IEC 61000-4-4</w:t>
            </w:r>
          </w:p>
        </w:tc>
        <w:tc>
          <w:tcPr>
            <w:tcW w:w="1834" w:type="dxa"/>
            <w:vAlign w:val="center"/>
          </w:tcPr>
          <w:p w14:paraId="4942911D" w14:textId="77777777" w:rsidR="008313E0" w:rsidRPr="008313E0" w:rsidRDefault="008313E0" w:rsidP="00D43708">
            <w:pPr>
              <w:pStyle w:val="TableText0"/>
            </w:pPr>
            <w:r w:rsidRPr="008313E0">
              <w:t>± 2 kV Mains</w:t>
            </w:r>
          </w:p>
          <w:p w14:paraId="19C5E4FF" w14:textId="77777777" w:rsidR="008313E0" w:rsidRPr="008313E0" w:rsidRDefault="008313E0" w:rsidP="00D43708">
            <w:pPr>
              <w:pStyle w:val="TableText0"/>
            </w:pPr>
            <w:r w:rsidRPr="008313E0">
              <w:t>± 1 kV I/O lines</w:t>
            </w:r>
          </w:p>
        </w:tc>
        <w:tc>
          <w:tcPr>
            <w:tcW w:w="1890" w:type="dxa"/>
            <w:vAlign w:val="center"/>
          </w:tcPr>
          <w:p w14:paraId="57EECDD9" w14:textId="77777777" w:rsidR="008313E0" w:rsidRPr="008313E0" w:rsidRDefault="008313E0" w:rsidP="00D43708">
            <w:pPr>
              <w:pStyle w:val="TableText0"/>
            </w:pPr>
            <w:r w:rsidRPr="008313E0">
              <w:t>± 2 kV Mains</w:t>
            </w:r>
          </w:p>
          <w:p w14:paraId="7F5BD50C" w14:textId="77777777" w:rsidR="008313E0" w:rsidRPr="008313E0" w:rsidRDefault="008313E0" w:rsidP="00D43708">
            <w:pPr>
              <w:pStyle w:val="TableText0"/>
            </w:pPr>
            <w:r w:rsidRPr="008313E0">
              <w:t>± 1 kV I/O lines</w:t>
            </w:r>
          </w:p>
        </w:tc>
        <w:tc>
          <w:tcPr>
            <w:tcW w:w="3721" w:type="dxa"/>
            <w:vAlign w:val="center"/>
          </w:tcPr>
          <w:p w14:paraId="010917B0" w14:textId="77777777" w:rsidR="008313E0" w:rsidRPr="008313E0" w:rsidRDefault="008313E0" w:rsidP="00D43708">
            <w:pPr>
              <w:pStyle w:val="TableText0"/>
            </w:pPr>
            <w:r w:rsidRPr="008313E0">
              <w:t>Mains power quality should be that of a typical commercial or hospital environment.</w:t>
            </w:r>
          </w:p>
        </w:tc>
      </w:tr>
      <w:tr w:rsidR="008313E0" w:rsidRPr="008313E0" w14:paraId="08DFC791" w14:textId="77777777" w:rsidTr="6BAD2F8C">
        <w:tc>
          <w:tcPr>
            <w:tcW w:w="2481" w:type="dxa"/>
            <w:vAlign w:val="center"/>
          </w:tcPr>
          <w:p w14:paraId="72CEBABB" w14:textId="77777777" w:rsidR="008313E0" w:rsidRPr="008313E0" w:rsidRDefault="008313E0" w:rsidP="00D43708">
            <w:pPr>
              <w:pStyle w:val="TableText0"/>
            </w:pPr>
            <w:r w:rsidRPr="008313E0">
              <w:t>Surge</w:t>
            </w:r>
          </w:p>
          <w:p w14:paraId="7FDE998E" w14:textId="77777777" w:rsidR="008313E0" w:rsidRPr="008313E0" w:rsidRDefault="008313E0" w:rsidP="00D43708">
            <w:pPr>
              <w:pStyle w:val="TableText0"/>
            </w:pPr>
            <w:r w:rsidRPr="008313E0">
              <w:t>IEC 61000-4-5</w:t>
            </w:r>
          </w:p>
        </w:tc>
        <w:tc>
          <w:tcPr>
            <w:tcW w:w="1834" w:type="dxa"/>
            <w:vAlign w:val="center"/>
          </w:tcPr>
          <w:p w14:paraId="19B5E615" w14:textId="77777777" w:rsidR="008313E0" w:rsidRPr="008313E0" w:rsidRDefault="008313E0" w:rsidP="00D43708">
            <w:pPr>
              <w:pStyle w:val="TableText0"/>
            </w:pPr>
            <w:r w:rsidRPr="008313E0">
              <w:t>± 1 kV Differential</w:t>
            </w:r>
          </w:p>
          <w:p w14:paraId="72487317" w14:textId="77777777" w:rsidR="008313E0" w:rsidRPr="008313E0" w:rsidRDefault="008313E0" w:rsidP="00D43708">
            <w:pPr>
              <w:pStyle w:val="TableText0"/>
            </w:pPr>
            <w:r w:rsidRPr="008313E0">
              <w:t>± 2 kV Common</w:t>
            </w:r>
          </w:p>
        </w:tc>
        <w:tc>
          <w:tcPr>
            <w:tcW w:w="1890" w:type="dxa"/>
            <w:vAlign w:val="center"/>
          </w:tcPr>
          <w:p w14:paraId="607433C9" w14:textId="77777777" w:rsidR="008313E0" w:rsidRPr="008313E0" w:rsidRDefault="008313E0" w:rsidP="00D43708">
            <w:pPr>
              <w:pStyle w:val="TableText0"/>
            </w:pPr>
            <w:r w:rsidRPr="008313E0">
              <w:t>± 1 kV Differential</w:t>
            </w:r>
          </w:p>
          <w:p w14:paraId="64F39EBA" w14:textId="77777777" w:rsidR="008313E0" w:rsidRPr="008313E0" w:rsidRDefault="008313E0" w:rsidP="00D43708">
            <w:pPr>
              <w:pStyle w:val="TableText0"/>
            </w:pPr>
            <w:r w:rsidRPr="008313E0">
              <w:t>± 2 kV Common</w:t>
            </w:r>
          </w:p>
        </w:tc>
        <w:tc>
          <w:tcPr>
            <w:tcW w:w="3721" w:type="dxa"/>
            <w:vAlign w:val="center"/>
          </w:tcPr>
          <w:p w14:paraId="711D374F" w14:textId="77777777" w:rsidR="008313E0" w:rsidRPr="008313E0" w:rsidRDefault="008313E0" w:rsidP="00D43708">
            <w:pPr>
              <w:pStyle w:val="TableText0"/>
            </w:pPr>
            <w:r w:rsidRPr="008313E0">
              <w:t>Mains power quality should be that of a typical commercial or hospital environment.</w:t>
            </w:r>
          </w:p>
        </w:tc>
      </w:tr>
      <w:tr w:rsidR="008313E0" w:rsidRPr="008313E0" w14:paraId="2DD35659" w14:textId="77777777" w:rsidTr="6BAD2F8C">
        <w:tc>
          <w:tcPr>
            <w:tcW w:w="2481" w:type="dxa"/>
            <w:vAlign w:val="center"/>
          </w:tcPr>
          <w:p w14:paraId="0BF7AE84" w14:textId="77777777" w:rsidR="008313E0" w:rsidRPr="008313E0" w:rsidRDefault="008313E0" w:rsidP="00D43708">
            <w:pPr>
              <w:pStyle w:val="TableText0"/>
            </w:pPr>
            <w:r w:rsidRPr="008313E0">
              <w:t>Voltage Dips/Dropout</w:t>
            </w:r>
          </w:p>
          <w:p w14:paraId="37EEB134" w14:textId="77777777" w:rsidR="008313E0" w:rsidRPr="008313E0" w:rsidRDefault="008313E0" w:rsidP="00D43708">
            <w:pPr>
              <w:pStyle w:val="TableText0"/>
            </w:pPr>
            <w:r w:rsidRPr="008313E0">
              <w:t>IEC 61000-4-11</w:t>
            </w:r>
          </w:p>
        </w:tc>
        <w:tc>
          <w:tcPr>
            <w:tcW w:w="1834" w:type="dxa"/>
            <w:vAlign w:val="center"/>
          </w:tcPr>
          <w:p w14:paraId="5B10FB05" w14:textId="77777777" w:rsidR="008313E0" w:rsidRPr="008313E0" w:rsidRDefault="008313E0" w:rsidP="00D43708">
            <w:pPr>
              <w:pStyle w:val="TableText0"/>
            </w:pPr>
            <w:r w:rsidRPr="008313E0">
              <w:t xml:space="preserve">&gt;95% Dip for </w:t>
            </w:r>
          </w:p>
          <w:p w14:paraId="357AD492" w14:textId="77777777" w:rsidR="008313E0" w:rsidRPr="008313E0" w:rsidRDefault="008313E0" w:rsidP="00D43708">
            <w:pPr>
              <w:pStyle w:val="TableText0"/>
            </w:pPr>
            <w:r w:rsidRPr="008313E0">
              <w:t>0.5 Cycle,</w:t>
            </w:r>
          </w:p>
          <w:p w14:paraId="4439B224" w14:textId="77777777" w:rsidR="008313E0" w:rsidRPr="008313E0" w:rsidRDefault="008313E0" w:rsidP="00D43708">
            <w:pPr>
              <w:pStyle w:val="TableText0"/>
            </w:pPr>
            <w:r w:rsidRPr="008313E0">
              <w:t xml:space="preserve">60% Dip for </w:t>
            </w:r>
          </w:p>
          <w:p w14:paraId="7473E565" w14:textId="77777777" w:rsidR="008313E0" w:rsidRPr="008313E0" w:rsidRDefault="008313E0" w:rsidP="00D43708">
            <w:pPr>
              <w:pStyle w:val="TableText0"/>
            </w:pPr>
            <w:r w:rsidRPr="008313E0">
              <w:t>5 Cycles,</w:t>
            </w:r>
          </w:p>
          <w:p w14:paraId="1D343720" w14:textId="77777777" w:rsidR="008313E0" w:rsidRPr="008313E0" w:rsidRDefault="008313E0" w:rsidP="00D43708">
            <w:pPr>
              <w:pStyle w:val="TableText0"/>
            </w:pPr>
            <w:r w:rsidRPr="008313E0">
              <w:t xml:space="preserve">30% Dip for </w:t>
            </w:r>
          </w:p>
          <w:p w14:paraId="77337B99" w14:textId="77777777" w:rsidR="008313E0" w:rsidRPr="008313E0" w:rsidRDefault="008313E0" w:rsidP="00D43708">
            <w:pPr>
              <w:pStyle w:val="TableText0"/>
            </w:pPr>
            <w:r w:rsidRPr="008313E0">
              <w:t>25 Cycles,</w:t>
            </w:r>
          </w:p>
          <w:p w14:paraId="0D198689" w14:textId="77777777" w:rsidR="008313E0" w:rsidRPr="008313E0" w:rsidRDefault="008313E0" w:rsidP="00D43708">
            <w:pPr>
              <w:pStyle w:val="TableText0"/>
            </w:pPr>
            <w:r w:rsidRPr="008313E0">
              <w:t>&gt;95% Dip for</w:t>
            </w:r>
          </w:p>
          <w:p w14:paraId="274AE341" w14:textId="77777777" w:rsidR="008313E0" w:rsidRPr="008313E0" w:rsidRDefault="008313E0" w:rsidP="00D43708">
            <w:pPr>
              <w:pStyle w:val="TableText0"/>
            </w:pPr>
            <w:r w:rsidRPr="008313E0">
              <w:t>5 Seconds</w:t>
            </w:r>
          </w:p>
        </w:tc>
        <w:tc>
          <w:tcPr>
            <w:tcW w:w="1890" w:type="dxa"/>
            <w:vAlign w:val="center"/>
          </w:tcPr>
          <w:p w14:paraId="7EFCF1E7" w14:textId="77777777" w:rsidR="008313E0" w:rsidRPr="008313E0" w:rsidRDefault="008313E0" w:rsidP="00D43708">
            <w:pPr>
              <w:pStyle w:val="TableText0"/>
            </w:pPr>
            <w:r w:rsidRPr="008313E0">
              <w:t xml:space="preserve">&gt;95% Dip for </w:t>
            </w:r>
          </w:p>
          <w:p w14:paraId="48D91B16" w14:textId="77777777" w:rsidR="008313E0" w:rsidRPr="008313E0" w:rsidRDefault="008313E0" w:rsidP="00D43708">
            <w:pPr>
              <w:pStyle w:val="TableText0"/>
            </w:pPr>
            <w:r w:rsidRPr="008313E0">
              <w:t>0.5 Cycle,</w:t>
            </w:r>
          </w:p>
          <w:p w14:paraId="4BF0F1AF" w14:textId="77777777" w:rsidR="008313E0" w:rsidRPr="008313E0" w:rsidRDefault="008313E0" w:rsidP="00D43708">
            <w:pPr>
              <w:pStyle w:val="TableText0"/>
            </w:pPr>
            <w:r w:rsidRPr="008313E0">
              <w:t xml:space="preserve">60% Dip for </w:t>
            </w:r>
          </w:p>
          <w:p w14:paraId="7574A67B" w14:textId="77777777" w:rsidR="008313E0" w:rsidRPr="008313E0" w:rsidRDefault="008313E0" w:rsidP="00D43708">
            <w:pPr>
              <w:pStyle w:val="TableText0"/>
            </w:pPr>
            <w:r w:rsidRPr="008313E0">
              <w:t>5 Cycles,</w:t>
            </w:r>
          </w:p>
          <w:p w14:paraId="1723A9B5" w14:textId="77777777" w:rsidR="008313E0" w:rsidRPr="008313E0" w:rsidRDefault="008313E0" w:rsidP="00D43708">
            <w:pPr>
              <w:pStyle w:val="TableText0"/>
            </w:pPr>
            <w:r w:rsidRPr="008313E0">
              <w:t xml:space="preserve">30% Dip for </w:t>
            </w:r>
          </w:p>
          <w:p w14:paraId="4E324352" w14:textId="77777777" w:rsidR="008313E0" w:rsidRPr="008313E0" w:rsidRDefault="008313E0" w:rsidP="00D43708">
            <w:pPr>
              <w:pStyle w:val="TableText0"/>
            </w:pPr>
            <w:r w:rsidRPr="008313E0">
              <w:t>25 Cycles,</w:t>
            </w:r>
          </w:p>
          <w:p w14:paraId="794D6DF6" w14:textId="77777777" w:rsidR="008313E0" w:rsidRPr="008313E0" w:rsidRDefault="008313E0" w:rsidP="00D43708">
            <w:pPr>
              <w:pStyle w:val="TableText0"/>
            </w:pPr>
            <w:r w:rsidRPr="008313E0">
              <w:t>&gt;95% Dip for</w:t>
            </w:r>
          </w:p>
          <w:p w14:paraId="2A807A05" w14:textId="77777777" w:rsidR="008313E0" w:rsidRPr="008313E0" w:rsidRDefault="008313E0" w:rsidP="00D43708">
            <w:pPr>
              <w:pStyle w:val="TableText0"/>
            </w:pPr>
            <w:r w:rsidRPr="008313E0">
              <w:t>5 Seconds</w:t>
            </w:r>
          </w:p>
        </w:tc>
        <w:tc>
          <w:tcPr>
            <w:tcW w:w="3721" w:type="dxa"/>
            <w:vAlign w:val="center"/>
          </w:tcPr>
          <w:p w14:paraId="1DD5CAD7" w14:textId="77777777" w:rsidR="008313E0" w:rsidRPr="008313E0" w:rsidRDefault="008313E0" w:rsidP="00D43708">
            <w:pPr>
              <w:pStyle w:val="TableText0"/>
            </w:pPr>
            <w:r w:rsidRPr="008313E0">
              <w:t xml:space="preserve">Mains power quality should be that of a typical commercial or hospital environment. If the user of the </w:t>
            </w:r>
            <w:r w:rsidRPr="008313E0">
              <w:rPr>
                <w:rStyle w:val="tabletextChar"/>
                <w:rFonts w:ascii="Arial" w:eastAsiaTheme="minorHAnsi" w:hAnsi="Arial" w:cs="Arial"/>
              </w:rPr>
              <w:t>EksoNR</w:t>
            </w:r>
            <w:r w:rsidRPr="008313E0">
              <w:t xml:space="preserve"> Battery Charger requires continued operation during power mains interruptions, it is recommended that the </w:t>
            </w:r>
            <w:r w:rsidRPr="008313E0">
              <w:rPr>
                <w:rStyle w:val="tabletextChar"/>
                <w:rFonts w:ascii="Arial" w:eastAsiaTheme="minorHAnsi" w:hAnsi="Arial" w:cs="Arial"/>
              </w:rPr>
              <w:t>EksoNR</w:t>
            </w:r>
            <w:r w:rsidRPr="008313E0">
              <w:t xml:space="preserve"> Battery Charger be powered from an uninterruptible power supply or battery.</w:t>
            </w:r>
          </w:p>
        </w:tc>
      </w:tr>
      <w:tr w:rsidR="008313E0" w:rsidRPr="008313E0" w14:paraId="242A7BBB" w14:textId="77777777" w:rsidTr="6BAD2F8C">
        <w:tc>
          <w:tcPr>
            <w:tcW w:w="2481" w:type="dxa"/>
            <w:vAlign w:val="center"/>
          </w:tcPr>
          <w:p w14:paraId="1FA46FAC" w14:textId="77777777" w:rsidR="008313E0" w:rsidRPr="008313E0" w:rsidRDefault="008313E0" w:rsidP="00D43708">
            <w:pPr>
              <w:pStyle w:val="TableText0"/>
            </w:pPr>
            <w:r w:rsidRPr="008313E0">
              <w:t>Power Frequency</w:t>
            </w:r>
          </w:p>
          <w:p w14:paraId="025CDD13" w14:textId="77777777" w:rsidR="008313E0" w:rsidRPr="008313E0" w:rsidRDefault="008313E0" w:rsidP="00D43708">
            <w:pPr>
              <w:pStyle w:val="TableText0"/>
            </w:pPr>
            <w:r w:rsidRPr="008313E0">
              <w:t>50/60 Hz</w:t>
            </w:r>
          </w:p>
          <w:p w14:paraId="3F99CF3C" w14:textId="77777777" w:rsidR="008313E0" w:rsidRPr="008313E0" w:rsidRDefault="008313E0" w:rsidP="00D43708">
            <w:pPr>
              <w:pStyle w:val="TableText0"/>
            </w:pPr>
            <w:r w:rsidRPr="008313E0">
              <w:t>Magnetic Field</w:t>
            </w:r>
          </w:p>
          <w:p w14:paraId="0AB00685" w14:textId="77777777" w:rsidR="008313E0" w:rsidRPr="008313E0" w:rsidRDefault="008313E0" w:rsidP="00D43708">
            <w:pPr>
              <w:pStyle w:val="TableText0"/>
            </w:pPr>
            <w:r w:rsidRPr="008313E0">
              <w:t>IEC 61000-4-8</w:t>
            </w:r>
          </w:p>
        </w:tc>
        <w:tc>
          <w:tcPr>
            <w:tcW w:w="1834" w:type="dxa"/>
            <w:vAlign w:val="center"/>
          </w:tcPr>
          <w:p w14:paraId="1DF6DF01" w14:textId="77777777" w:rsidR="008313E0" w:rsidRPr="008313E0" w:rsidRDefault="008313E0" w:rsidP="00D43708">
            <w:pPr>
              <w:pStyle w:val="TableText0"/>
            </w:pPr>
            <w:r w:rsidRPr="008313E0">
              <w:t>3 A/m</w:t>
            </w:r>
          </w:p>
        </w:tc>
        <w:tc>
          <w:tcPr>
            <w:tcW w:w="1890" w:type="dxa"/>
            <w:vAlign w:val="center"/>
          </w:tcPr>
          <w:p w14:paraId="22D5F62B" w14:textId="77777777" w:rsidR="008313E0" w:rsidRPr="008313E0" w:rsidRDefault="008313E0" w:rsidP="00D43708">
            <w:pPr>
              <w:pStyle w:val="TableText0"/>
            </w:pPr>
            <w:r w:rsidRPr="008313E0">
              <w:t>3 A/m</w:t>
            </w:r>
          </w:p>
        </w:tc>
        <w:tc>
          <w:tcPr>
            <w:tcW w:w="3721" w:type="dxa"/>
            <w:vAlign w:val="center"/>
          </w:tcPr>
          <w:p w14:paraId="05518A12" w14:textId="77777777" w:rsidR="008313E0" w:rsidRPr="008313E0" w:rsidRDefault="008313E0" w:rsidP="00D43708">
            <w:pPr>
              <w:pStyle w:val="TableText0"/>
            </w:pPr>
            <w:r w:rsidRPr="008313E0">
              <w:t>Power frequency magnetic fields should be that of a typical commercial or hospital environment.</w:t>
            </w:r>
          </w:p>
        </w:tc>
      </w:tr>
    </w:tbl>
    <w:p w14:paraId="0CD96856" w14:textId="77777777" w:rsidR="008313E0" w:rsidRPr="008313E0" w:rsidRDefault="008313E0" w:rsidP="008313E0">
      <w:pPr>
        <w:pStyle w:val="BoldText"/>
        <w:jc w:val="center"/>
        <w:rPr>
          <w:rFonts w:ascii="Arial" w:hAnsi="Arial" w:cs="Arial"/>
          <w:sz w:val="22"/>
        </w:rPr>
      </w:pPr>
    </w:p>
    <w:p w14:paraId="0B8475F3" w14:textId="77777777" w:rsidR="008313E0" w:rsidRPr="008313E0" w:rsidRDefault="008313E0" w:rsidP="008313E0">
      <w:pPr>
        <w:rPr>
          <w:rFonts w:ascii="Arial" w:hAnsi="Arial" w:cs="Arial"/>
          <w:b/>
        </w:rPr>
      </w:pPr>
      <w:r w:rsidRPr="008313E0">
        <w:rPr>
          <w:rFonts w:ascii="Arial" w:hAnsi="Arial" w:cs="Arial"/>
        </w:rPr>
        <w:br w:type="page"/>
      </w:r>
    </w:p>
    <w:p w14:paraId="73ADA26C" w14:textId="77777777" w:rsidR="008313E0" w:rsidRPr="008313E0" w:rsidRDefault="008313E0" w:rsidP="008313E0">
      <w:pPr>
        <w:pStyle w:val="BoldText"/>
        <w:jc w:val="center"/>
        <w:rPr>
          <w:rFonts w:ascii="Arial" w:hAnsi="Arial" w:cs="Arial"/>
          <w:sz w:val="22"/>
        </w:rPr>
      </w:pPr>
      <w:r w:rsidRPr="008313E0">
        <w:rPr>
          <w:rFonts w:ascii="Arial" w:hAnsi="Arial" w:cs="Arial"/>
          <w:sz w:val="24"/>
          <w:szCs w:val="24"/>
        </w:rPr>
        <w:lastRenderedPageBreak/>
        <w:t>Immunity</w:t>
      </w:r>
    </w:p>
    <w:p w14:paraId="673CFD72" w14:textId="77777777" w:rsidR="008313E0" w:rsidRPr="008313E0" w:rsidRDefault="008313E0" w:rsidP="008313E0">
      <w:pPr>
        <w:pStyle w:val="BoldText"/>
        <w:jc w:val="center"/>
        <w:rPr>
          <w:rFonts w:ascii="Arial" w:hAnsi="Arial" w:cs="Arial"/>
          <w:sz w:val="22"/>
        </w:rPr>
      </w:pPr>
      <w:r w:rsidRPr="008313E0">
        <w:rPr>
          <w:rFonts w:ascii="Arial" w:hAnsi="Arial" w:cs="Arial"/>
          <w:sz w:val="22"/>
        </w:rPr>
        <w:t>Medical Electrical Equipment and Medical Electrical Systems that are NOT Life-supporting</w:t>
      </w:r>
    </w:p>
    <w:tbl>
      <w:tblPr>
        <w:tblStyle w:val="TableGrid"/>
        <w:tblW w:w="0" w:type="auto"/>
        <w:tblLook w:val="04A0" w:firstRow="1" w:lastRow="0" w:firstColumn="1" w:lastColumn="0" w:noHBand="0" w:noVBand="1"/>
      </w:tblPr>
      <w:tblGrid>
        <w:gridCol w:w="9350"/>
      </w:tblGrid>
      <w:tr w:rsidR="008313E0" w:rsidRPr="008313E0" w14:paraId="4349572D" w14:textId="77777777" w:rsidTr="6BAD2F8C">
        <w:trPr>
          <w:trHeight w:val="432"/>
        </w:trPr>
        <w:tc>
          <w:tcPr>
            <w:tcW w:w="9926" w:type="dxa"/>
            <w:shd w:val="clear" w:color="auto" w:fill="1E8BCD"/>
            <w:vAlign w:val="center"/>
          </w:tcPr>
          <w:p w14:paraId="29D3F421" w14:textId="77777777" w:rsidR="008313E0" w:rsidRPr="008313E0" w:rsidRDefault="008313E0" w:rsidP="00D43708">
            <w:pPr>
              <w:pStyle w:val="TableHeading"/>
              <w:rPr>
                <w:rFonts w:cs="Arial"/>
                <w:color w:val="FFFFFF" w:themeColor="background1"/>
              </w:rPr>
            </w:pPr>
            <w:r w:rsidRPr="008313E0">
              <w:rPr>
                <w:rFonts w:cs="Arial"/>
                <w:color w:val="FFFFFF" w:themeColor="background1"/>
              </w:rPr>
              <w:t>Guidance and Manufacturer’s Declaration – Electromagnetic Immunity</w:t>
            </w:r>
          </w:p>
        </w:tc>
      </w:tr>
      <w:tr w:rsidR="008313E0" w:rsidRPr="008313E0" w14:paraId="3CBAC84D" w14:textId="77777777" w:rsidTr="6BAD2F8C">
        <w:tc>
          <w:tcPr>
            <w:tcW w:w="9926" w:type="dxa"/>
          </w:tcPr>
          <w:p w14:paraId="6FA2343C" w14:textId="77777777" w:rsidR="008313E0" w:rsidRPr="008313E0" w:rsidRDefault="008313E0" w:rsidP="00D43708">
            <w:pPr>
              <w:pStyle w:val="TableText0"/>
              <w:rPr>
                <w:sz w:val="22"/>
              </w:rPr>
            </w:pPr>
            <w:r w:rsidRPr="008313E0">
              <w:t xml:space="preserve">The </w:t>
            </w:r>
            <w:r w:rsidRPr="008313E0">
              <w:rPr>
                <w:rStyle w:val="tabletextChar"/>
                <w:rFonts w:ascii="Arial" w:eastAsiaTheme="minorHAnsi" w:hAnsi="Arial" w:cs="Arial"/>
                <w:sz w:val="22"/>
              </w:rPr>
              <w:t xml:space="preserve">EksoNR </w:t>
            </w:r>
            <w:r w:rsidRPr="008313E0">
              <w:rPr>
                <w:rStyle w:val="tabletextChar"/>
                <w:rFonts w:ascii="Arial" w:eastAsiaTheme="minorHAnsi" w:hAnsi="Arial" w:cs="Arial"/>
              </w:rPr>
              <w:t>Battery Charger</w:t>
            </w:r>
            <w:r w:rsidRPr="008313E0">
              <w:t xml:space="preserve"> is intended for use in the electromagnetic environment specified below. The customer or user of the </w:t>
            </w:r>
            <w:r w:rsidRPr="008313E0">
              <w:rPr>
                <w:rStyle w:val="tabletextChar"/>
                <w:rFonts w:ascii="Arial" w:eastAsiaTheme="minorHAnsi" w:hAnsi="Arial" w:cs="Arial"/>
                <w:sz w:val="22"/>
              </w:rPr>
              <w:t>EksoNR</w:t>
            </w:r>
            <w:r w:rsidRPr="008313E0">
              <w:t xml:space="preserve"> should ensure that it is used in such an environment.</w:t>
            </w:r>
          </w:p>
        </w:tc>
      </w:tr>
    </w:tbl>
    <w:p w14:paraId="64A2F807" w14:textId="77777777" w:rsidR="008313E0" w:rsidRPr="008313E0" w:rsidRDefault="008313E0" w:rsidP="008313E0">
      <w:pPr>
        <w:rPr>
          <w:rFonts w:ascii="Arial" w:hAnsi="Arial" w:cs="Arial"/>
        </w:rPr>
      </w:pPr>
    </w:p>
    <w:tbl>
      <w:tblPr>
        <w:tblStyle w:val="TableGrid"/>
        <w:tblW w:w="0" w:type="auto"/>
        <w:tblLook w:val="04A0" w:firstRow="1" w:lastRow="0" w:firstColumn="1" w:lastColumn="0" w:noHBand="0" w:noVBand="1"/>
      </w:tblPr>
      <w:tblGrid>
        <w:gridCol w:w="2327"/>
        <w:gridCol w:w="1708"/>
        <w:gridCol w:w="1826"/>
        <w:gridCol w:w="3489"/>
      </w:tblGrid>
      <w:tr w:rsidR="008313E0" w:rsidRPr="008313E0" w14:paraId="72E5A544" w14:textId="77777777" w:rsidTr="6BAD2F8C">
        <w:tc>
          <w:tcPr>
            <w:tcW w:w="2481" w:type="dxa"/>
            <w:shd w:val="clear" w:color="auto" w:fill="1E8BCD"/>
            <w:vAlign w:val="center"/>
          </w:tcPr>
          <w:p w14:paraId="5B121E60" w14:textId="77777777" w:rsidR="008313E0" w:rsidRPr="008313E0" w:rsidRDefault="008313E0" w:rsidP="00D43708">
            <w:pPr>
              <w:pStyle w:val="TableHeading"/>
              <w:rPr>
                <w:rFonts w:cs="Arial"/>
                <w:color w:val="FFFFFF" w:themeColor="background1"/>
              </w:rPr>
            </w:pPr>
            <w:r w:rsidRPr="008313E0">
              <w:rPr>
                <w:rFonts w:cs="Arial"/>
                <w:color w:val="FFFFFF" w:themeColor="background1"/>
              </w:rPr>
              <w:t>Immunity Test</w:t>
            </w:r>
          </w:p>
        </w:tc>
        <w:tc>
          <w:tcPr>
            <w:tcW w:w="1834" w:type="dxa"/>
            <w:shd w:val="clear" w:color="auto" w:fill="1E8BCD"/>
            <w:vAlign w:val="center"/>
          </w:tcPr>
          <w:p w14:paraId="6124300D" w14:textId="77777777" w:rsidR="008313E0" w:rsidRPr="008313E0" w:rsidRDefault="008313E0" w:rsidP="00D43708">
            <w:pPr>
              <w:pStyle w:val="TableHeading"/>
              <w:rPr>
                <w:rFonts w:cs="Arial"/>
                <w:color w:val="FFFFFF" w:themeColor="background1"/>
              </w:rPr>
            </w:pPr>
            <w:r w:rsidRPr="008313E0">
              <w:rPr>
                <w:rFonts w:cs="Arial"/>
                <w:color w:val="FFFFFF" w:themeColor="background1"/>
              </w:rPr>
              <w:t>IEC 60601 Test Level</w:t>
            </w:r>
          </w:p>
        </w:tc>
        <w:tc>
          <w:tcPr>
            <w:tcW w:w="1890" w:type="dxa"/>
            <w:shd w:val="clear" w:color="auto" w:fill="1E8BCD"/>
            <w:vAlign w:val="center"/>
          </w:tcPr>
          <w:p w14:paraId="44544122" w14:textId="77777777" w:rsidR="008313E0" w:rsidRPr="008313E0" w:rsidRDefault="008313E0" w:rsidP="00D43708">
            <w:pPr>
              <w:pStyle w:val="TableHeading"/>
              <w:rPr>
                <w:rFonts w:cs="Arial"/>
                <w:color w:val="FFFFFF" w:themeColor="background1"/>
              </w:rPr>
            </w:pPr>
            <w:r w:rsidRPr="008313E0">
              <w:rPr>
                <w:rFonts w:cs="Arial"/>
                <w:color w:val="FFFFFF" w:themeColor="background1"/>
              </w:rPr>
              <w:t>Compliance Level</w:t>
            </w:r>
          </w:p>
        </w:tc>
        <w:tc>
          <w:tcPr>
            <w:tcW w:w="3721" w:type="dxa"/>
            <w:shd w:val="clear" w:color="auto" w:fill="1E8BCD"/>
            <w:vAlign w:val="center"/>
          </w:tcPr>
          <w:p w14:paraId="6F538A18" w14:textId="77777777" w:rsidR="008313E0" w:rsidRPr="008313E0" w:rsidRDefault="008313E0" w:rsidP="00D43708">
            <w:pPr>
              <w:pStyle w:val="TableHeading"/>
              <w:rPr>
                <w:rFonts w:cs="Arial"/>
                <w:color w:val="FFFFFF" w:themeColor="background1"/>
              </w:rPr>
            </w:pPr>
            <w:r w:rsidRPr="008313E0">
              <w:rPr>
                <w:rFonts w:cs="Arial"/>
                <w:color w:val="FFFFFF" w:themeColor="background1"/>
              </w:rPr>
              <w:t>Electromagnetic Environment – Guidance</w:t>
            </w:r>
          </w:p>
        </w:tc>
      </w:tr>
      <w:tr w:rsidR="008313E0" w:rsidRPr="008313E0" w14:paraId="5D05A6C8" w14:textId="77777777" w:rsidTr="6BAD2F8C">
        <w:tc>
          <w:tcPr>
            <w:tcW w:w="2481" w:type="dxa"/>
            <w:vAlign w:val="center"/>
          </w:tcPr>
          <w:p w14:paraId="6F0206EE" w14:textId="77777777" w:rsidR="008313E0" w:rsidRPr="008313E0" w:rsidRDefault="008313E0" w:rsidP="00D43708">
            <w:pPr>
              <w:pStyle w:val="TableText0"/>
            </w:pPr>
            <w:r w:rsidRPr="008313E0">
              <w:t>Conducted RF</w:t>
            </w:r>
          </w:p>
          <w:p w14:paraId="3BD0C196" w14:textId="77777777" w:rsidR="008313E0" w:rsidRPr="008313E0" w:rsidRDefault="008313E0" w:rsidP="00D43708">
            <w:pPr>
              <w:pStyle w:val="TableText0"/>
            </w:pPr>
            <w:r w:rsidRPr="008313E0">
              <w:t>IEC 61000-4-6</w:t>
            </w:r>
          </w:p>
          <w:p w14:paraId="529F6B56" w14:textId="77777777" w:rsidR="008313E0" w:rsidRPr="008313E0" w:rsidRDefault="008313E0" w:rsidP="00D43708">
            <w:pPr>
              <w:pStyle w:val="TableText0"/>
            </w:pPr>
          </w:p>
        </w:tc>
        <w:tc>
          <w:tcPr>
            <w:tcW w:w="1834" w:type="dxa"/>
            <w:vAlign w:val="center"/>
          </w:tcPr>
          <w:p w14:paraId="48E5A5E6" w14:textId="77777777" w:rsidR="008313E0" w:rsidRPr="008313E0" w:rsidRDefault="008313E0" w:rsidP="00D43708">
            <w:pPr>
              <w:pStyle w:val="TableText0"/>
            </w:pPr>
            <w:r w:rsidRPr="008313E0">
              <w:t xml:space="preserve">3 </w:t>
            </w:r>
            <w:proofErr w:type="spellStart"/>
            <w:r w:rsidRPr="008313E0">
              <w:t>Vrms</w:t>
            </w:r>
            <w:proofErr w:type="spellEnd"/>
          </w:p>
          <w:p w14:paraId="2D1A325C" w14:textId="77777777" w:rsidR="008313E0" w:rsidRPr="008313E0" w:rsidRDefault="008313E0" w:rsidP="00D43708">
            <w:pPr>
              <w:pStyle w:val="TableText0"/>
            </w:pPr>
            <w:r w:rsidRPr="008313E0">
              <w:t xml:space="preserve">150 kHz to </w:t>
            </w:r>
          </w:p>
          <w:p w14:paraId="610ACA0A" w14:textId="77777777" w:rsidR="008313E0" w:rsidRPr="008313E0" w:rsidRDefault="008313E0" w:rsidP="00D43708">
            <w:pPr>
              <w:pStyle w:val="TableText0"/>
            </w:pPr>
            <w:r w:rsidRPr="008313E0">
              <w:t>80 MHz</w:t>
            </w:r>
          </w:p>
        </w:tc>
        <w:tc>
          <w:tcPr>
            <w:tcW w:w="1890" w:type="dxa"/>
            <w:vAlign w:val="center"/>
          </w:tcPr>
          <w:p w14:paraId="75F5BA92" w14:textId="77777777" w:rsidR="008313E0" w:rsidRPr="008313E0" w:rsidRDefault="008313E0" w:rsidP="00D43708">
            <w:pPr>
              <w:pStyle w:val="TableText0"/>
            </w:pPr>
            <w:r w:rsidRPr="008313E0">
              <w:t xml:space="preserve">3 </w:t>
            </w:r>
            <w:proofErr w:type="spellStart"/>
            <w:r w:rsidRPr="008313E0">
              <w:t>Vrms</w:t>
            </w:r>
            <w:proofErr w:type="spellEnd"/>
          </w:p>
          <w:p w14:paraId="6F03642E" w14:textId="77777777" w:rsidR="008313E0" w:rsidRPr="008313E0" w:rsidRDefault="008313E0" w:rsidP="00D43708">
            <w:pPr>
              <w:pStyle w:val="TableText0"/>
            </w:pPr>
          </w:p>
          <w:p w14:paraId="70271D56" w14:textId="77777777" w:rsidR="008313E0" w:rsidRPr="008313E0" w:rsidRDefault="008313E0" w:rsidP="00D43708">
            <w:pPr>
              <w:pStyle w:val="TableText0"/>
            </w:pPr>
          </w:p>
        </w:tc>
        <w:tc>
          <w:tcPr>
            <w:tcW w:w="3721" w:type="dxa"/>
            <w:vAlign w:val="center"/>
          </w:tcPr>
          <w:p w14:paraId="279D6A59" w14:textId="77777777" w:rsidR="008313E0" w:rsidRPr="008313E0" w:rsidRDefault="008313E0" w:rsidP="00D43708">
            <w:pPr>
              <w:pStyle w:val="TableText0"/>
            </w:pPr>
            <w:r w:rsidRPr="008313E0">
              <w:t xml:space="preserve">Portable and mobile communications equipment should be separated from the </w:t>
            </w:r>
            <w:r w:rsidRPr="008313E0">
              <w:rPr>
                <w:rStyle w:val="tabletextChar"/>
                <w:rFonts w:ascii="Arial" w:eastAsiaTheme="minorHAnsi" w:hAnsi="Arial" w:cs="Arial"/>
              </w:rPr>
              <w:t>EksoNR</w:t>
            </w:r>
            <w:r w:rsidRPr="008313E0">
              <w:t xml:space="preserve"> Battery Charger by no less than the distances calculated/listed below:</w:t>
            </w:r>
          </w:p>
        </w:tc>
      </w:tr>
      <w:tr w:rsidR="008313E0" w:rsidRPr="008313E0" w14:paraId="73AA7DF5" w14:textId="77777777" w:rsidTr="6BAD2F8C">
        <w:tc>
          <w:tcPr>
            <w:tcW w:w="2481" w:type="dxa"/>
            <w:vAlign w:val="center"/>
          </w:tcPr>
          <w:p w14:paraId="3CDC2750" w14:textId="77777777" w:rsidR="008313E0" w:rsidRPr="008313E0" w:rsidRDefault="008313E0" w:rsidP="00D43708">
            <w:pPr>
              <w:pStyle w:val="TableText0"/>
            </w:pPr>
          </w:p>
        </w:tc>
        <w:tc>
          <w:tcPr>
            <w:tcW w:w="1834" w:type="dxa"/>
            <w:vAlign w:val="center"/>
          </w:tcPr>
          <w:p w14:paraId="64DD0E0A" w14:textId="77777777" w:rsidR="008313E0" w:rsidRPr="008313E0" w:rsidRDefault="008313E0" w:rsidP="00D43708">
            <w:pPr>
              <w:pStyle w:val="TableText0"/>
            </w:pPr>
          </w:p>
        </w:tc>
        <w:tc>
          <w:tcPr>
            <w:tcW w:w="1890" w:type="dxa"/>
            <w:vAlign w:val="center"/>
          </w:tcPr>
          <w:p w14:paraId="0F7077A4" w14:textId="77777777" w:rsidR="008313E0" w:rsidRPr="008313E0" w:rsidRDefault="008313E0" w:rsidP="00D43708">
            <w:pPr>
              <w:pStyle w:val="TableText0"/>
            </w:pPr>
          </w:p>
        </w:tc>
        <w:tc>
          <w:tcPr>
            <w:tcW w:w="3721" w:type="dxa"/>
            <w:vAlign w:val="center"/>
          </w:tcPr>
          <w:p w14:paraId="68AA9888" w14:textId="77777777" w:rsidR="008313E0" w:rsidRPr="008313E0" w:rsidRDefault="008313E0" w:rsidP="00D43708">
            <w:pPr>
              <w:pStyle w:val="TableText0"/>
            </w:pPr>
            <w:r w:rsidRPr="008313E0">
              <w:t xml:space="preserve">d = 1.2 </w:t>
            </w:r>
            <w:r w:rsidRPr="008313E0">
              <w:rPr>
                <w:rFonts w:ascii="Symbol" w:eastAsia="Symbol" w:hAnsi="Symbol" w:cs="Symbol"/>
              </w:rPr>
              <w:t>Ö</w:t>
            </w:r>
            <w:r w:rsidRPr="008313E0">
              <w:t>P 150 kHz to 80 MHz</w:t>
            </w:r>
          </w:p>
        </w:tc>
      </w:tr>
      <w:tr w:rsidR="008313E0" w:rsidRPr="008313E0" w14:paraId="14A6A780" w14:textId="77777777" w:rsidTr="6BAD2F8C">
        <w:tc>
          <w:tcPr>
            <w:tcW w:w="2481" w:type="dxa"/>
            <w:vAlign w:val="center"/>
          </w:tcPr>
          <w:p w14:paraId="6EAF1710" w14:textId="77777777" w:rsidR="008313E0" w:rsidRPr="008313E0" w:rsidRDefault="008313E0" w:rsidP="00D43708">
            <w:pPr>
              <w:pStyle w:val="TableText0"/>
            </w:pPr>
            <w:r w:rsidRPr="008313E0">
              <w:t>Radiated RF</w:t>
            </w:r>
          </w:p>
          <w:p w14:paraId="4E14B2C7" w14:textId="77777777" w:rsidR="008313E0" w:rsidRPr="008313E0" w:rsidRDefault="008313E0" w:rsidP="00D43708">
            <w:pPr>
              <w:pStyle w:val="TableText0"/>
            </w:pPr>
            <w:r w:rsidRPr="008313E0">
              <w:t>IEC 61000-4-3</w:t>
            </w:r>
          </w:p>
        </w:tc>
        <w:tc>
          <w:tcPr>
            <w:tcW w:w="1834" w:type="dxa"/>
            <w:vAlign w:val="center"/>
          </w:tcPr>
          <w:p w14:paraId="0B1B60C6" w14:textId="77777777" w:rsidR="008313E0" w:rsidRPr="008313E0" w:rsidRDefault="008313E0" w:rsidP="00D43708">
            <w:pPr>
              <w:pStyle w:val="TableText0"/>
            </w:pPr>
            <w:r w:rsidRPr="008313E0">
              <w:t>3 V/m</w:t>
            </w:r>
          </w:p>
          <w:p w14:paraId="345C55A9" w14:textId="77777777" w:rsidR="008313E0" w:rsidRPr="008313E0" w:rsidRDefault="008313E0" w:rsidP="00D43708">
            <w:pPr>
              <w:pStyle w:val="TableText0"/>
            </w:pPr>
            <w:r w:rsidRPr="008313E0">
              <w:t xml:space="preserve">80 MHz to </w:t>
            </w:r>
          </w:p>
          <w:p w14:paraId="554F040B" w14:textId="77777777" w:rsidR="008313E0" w:rsidRPr="008313E0" w:rsidRDefault="008313E0" w:rsidP="00D43708">
            <w:pPr>
              <w:pStyle w:val="TableText0"/>
            </w:pPr>
            <w:r w:rsidRPr="008313E0">
              <w:t>2.5 GHz</w:t>
            </w:r>
          </w:p>
        </w:tc>
        <w:tc>
          <w:tcPr>
            <w:tcW w:w="1890" w:type="dxa"/>
            <w:vAlign w:val="center"/>
          </w:tcPr>
          <w:p w14:paraId="535AF70E" w14:textId="77777777" w:rsidR="008313E0" w:rsidRPr="008313E0" w:rsidRDefault="008313E0" w:rsidP="00D43708">
            <w:pPr>
              <w:pStyle w:val="TableText0"/>
            </w:pPr>
            <w:r w:rsidRPr="008313E0">
              <w:t>3 V/m</w:t>
            </w:r>
          </w:p>
        </w:tc>
        <w:tc>
          <w:tcPr>
            <w:tcW w:w="3721" w:type="dxa"/>
            <w:vAlign w:val="center"/>
          </w:tcPr>
          <w:p w14:paraId="63C4C4DA" w14:textId="77777777" w:rsidR="008313E0" w:rsidRPr="008313E0" w:rsidRDefault="008313E0" w:rsidP="00D43708">
            <w:pPr>
              <w:pStyle w:val="TableText0"/>
            </w:pPr>
            <w:r w:rsidRPr="008313E0">
              <w:t xml:space="preserve">d = 1.2 </w:t>
            </w:r>
            <w:r w:rsidRPr="008313E0">
              <w:rPr>
                <w:rFonts w:ascii="Symbol" w:eastAsia="Symbol" w:hAnsi="Symbol" w:cs="Symbol"/>
              </w:rPr>
              <w:t>Ö</w:t>
            </w:r>
            <w:r w:rsidRPr="008313E0">
              <w:t>P 80 to 800 MHz</w:t>
            </w:r>
          </w:p>
          <w:p w14:paraId="0EC0C733" w14:textId="77777777" w:rsidR="008313E0" w:rsidRPr="008313E0" w:rsidRDefault="008313E0" w:rsidP="00D43708">
            <w:pPr>
              <w:pStyle w:val="TableText0"/>
            </w:pPr>
            <w:r w:rsidRPr="008313E0">
              <w:t xml:space="preserve">d = 2.3 </w:t>
            </w:r>
            <w:r w:rsidRPr="008313E0">
              <w:rPr>
                <w:rFonts w:ascii="Symbol" w:eastAsia="Symbol" w:hAnsi="Symbol" w:cs="Symbol"/>
              </w:rPr>
              <w:t>Ö</w:t>
            </w:r>
            <w:r w:rsidRPr="008313E0">
              <w:t>P 800 MHz to 2.5 GHz</w:t>
            </w:r>
          </w:p>
        </w:tc>
      </w:tr>
      <w:tr w:rsidR="008313E0" w:rsidRPr="008313E0" w14:paraId="391562E0" w14:textId="77777777" w:rsidTr="6BAD2F8C">
        <w:tc>
          <w:tcPr>
            <w:tcW w:w="2481" w:type="dxa"/>
            <w:vAlign w:val="center"/>
          </w:tcPr>
          <w:p w14:paraId="5874A746" w14:textId="77777777" w:rsidR="008313E0" w:rsidRPr="008313E0" w:rsidRDefault="008313E0" w:rsidP="00D43708">
            <w:pPr>
              <w:pStyle w:val="TableText0"/>
            </w:pPr>
          </w:p>
        </w:tc>
        <w:tc>
          <w:tcPr>
            <w:tcW w:w="1834" w:type="dxa"/>
            <w:vAlign w:val="center"/>
          </w:tcPr>
          <w:p w14:paraId="0E42171A" w14:textId="77777777" w:rsidR="008313E0" w:rsidRPr="008313E0" w:rsidRDefault="008313E0" w:rsidP="00D43708">
            <w:pPr>
              <w:pStyle w:val="TableText0"/>
            </w:pPr>
          </w:p>
        </w:tc>
        <w:tc>
          <w:tcPr>
            <w:tcW w:w="1890" w:type="dxa"/>
            <w:vAlign w:val="center"/>
          </w:tcPr>
          <w:p w14:paraId="187CFECA" w14:textId="77777777" w:rsidR="008313E0" w:rsidRPr="008313E0" w:rsidRDefault="008313E0" w:rsidP="00D43708">
            <w:pPr>
              <w:pStyle w:val="TableText0"/>
            </w:pPr>
          </w:p>
        </w:tc>
        <w:tc>
          <w:tcPr>
            <w:tcW w:w="3721" w:type="dxa"/>
            <w:vAlign w:val="center"/>
          </w:tcPr>
          <w:p w14:paraId="0E4743A8" w14:textId="77777777" w:rsidR="008313E0" w:rsidRPr="008313E0" w:rsidRDefault="008313E0" w:rsidP="00D43708">
            <w:pPr>
              <w:pStyle w:val="TableText0"/>
            </w:pPr>
            <w:r w:rsidRPr="008313E0">
              <w:t>Where P is the maximum output power rating of the transmitter in watts (W) according to the transmitter manufacturer, and d is the recommended separation distance in meters (m).</w:t>
            </w:r>
          </w:p>
          <w:p w14:paraId="5EFB4751" w14:textId="77777777" w:rsidR="008313E0" w:rsidRPr="008313E0" w:rsidRDefault="008313E0" w:rsidP="00D43708">
            <w:pPr>
              <w:pStyle w:val="TableText0"/>
            </w:pPr>
            <w:r w:rsidRPr="008313E0">
              <w:t xml:space="preserve">Field strengths from fixed RF transmitters, as determined by an electromagnetic site </w:t>
            </w:r>
            <w:proofErr w:type="spellStart"/>
            <w:r w:rsidRPr="008313E0">
              <w:t>survey</w:t>
            </w:r>
            <w:r w:rsidRPr="008313E0">
              <w:rPr>
                <w:vertAlign w:val="superscript"/>
              </w:rPr>
              <w:t>a</w:t>
            </w:r>
            <w:proofErr w:type="spellEnd"/>
            <w:r w:rsidRPr="008313E0">
              <w:t xml:space="preserve">, should be less than the compliance level in each frequency </w:t>
            </w:r>
            <w:proofErr w:type="spellStart"/>
            <w:r w:rsidRPr="008313E0">
              <w:t>range</w:t>
            </w:r>
            <w:r w:rsidRPr="008313E0">
              <w:rPr>
                <w:vertAlign w:val="superscript"/>
              </w:rPr>
              <w:t>b</w:t>
            </w:r>
            <w:proofErr w:type="spellEnd"/>
            <w:r w:rsidRPr="008313E0">
              <w:t>.</w:t>
            </w:r>
          </w:p>
          <w:p w14:paraId="68EBCC9C" w14:textId="77777777" w:rsidR="008313E0" w:rsidRPr="008313E0" w:rsidRDefault="008313E0" w:rsidP="00D43708">
            <w:pPr>
              <w:pStyle w:val="TableText0"/>
            </w:pPr>
            <w:r w:rsidRPr="008313E0">
              <w:t>Interference may occur in the vicinity of equipment containing a transmitter.</w:t>
            </w:r>
          </w:p>
        </w:tc>
      </w:tr>
      <w:tr w:rsidR="008313E0" w:rsidRPr="008313E0" w14:paraId="3156F59E" w14:textId="77777777" w:rsidTr="6BAD2F8C">
        <w:tc>
          <w:tcPr>
            <w:tcW w:w="9926" w:type="dxa"/>
            <w:gridSpan w:val="4"/>
            <w:vAlign w:val="center"/>
          </w:tcPr>
          <w:p w14:paraId="047EFBED" w14:textId="77777777" w:rsidR="008313E0" w:rsidRPr="008313E0" w:rsidRDefault="008313E0" w:rsidP="00D43708">
            <w:pPr>
              <w:pStyle w:val="TableText0"/>
            </w:pPr>
            <w:r w:rsidRPr="008313E0">
              <w:rPr>
                <w:b/>
                <w:bCs/>
              </w:rPr>
              <w:t>NOTE 1:</w:t>
            </w:r>
            <w:r w:rsidRPr="008313E0">
              <w:t xml:space="preserve"> At 80 MHz and 800 MHz, the higher frequency range applies.</w:t>
            </w:r>
          </w:p>
          <w:p w14:paraId="169370B1" w14:textId="77777777" w:rsidR="008313E0" w:rsidRPr="008313E0" w:rsidRDefault="008313E0" w:rsidP="00D43708">
            <w:pPr>
              <w:pStyle w:val="TableText0"/>
            </w:pPr>
            <w:r w:rsidRPr="008313E0">
              <w:rPr>
                <w:b/>
                <w:bCs/>
              </w:rPr>
              <w:t>NOTE 2:</w:t>
            </w:r>
            <w:r w:rsidRPr="008313E0">
              <w:t xml:space="preserve"> These guidelines may not apply in all situations. Electromagnetic propagation is affected by absorption and reflection from structures, objects, and people.</w:t>
            </w:r>
          </w:p>
        </w:tc>
      </w:tr>
      <w:tr w:rsidR="008313E0" w:rsidRPr="008313E0" w14:paraId="3FA1C499" w14:textId="77777777" w:rsidTr="6BAD2F8C">
        <w:tc>
          <w:tcPr>
            <w:tcW w:w="9926" w:type="dxa"/>
            <w:gridSpan w:val="4"/>
            <w:vAlign w:val="center"/>
          </w:tcPr>
          <w:p w14:paraId="70197487" w14:textId="77777777" w:rsidR="008313E0" w:rsidRPr="008313E0" w:rsidRDefault="008313E0" w:rsidP="00D43708">
            <w:pPr>
              <w:pStyle w:val="TableText0"/>
            </w:pPr>
            <w:r w:rsidRPr="008313E0">
              <w:rPr>
                <w:vertAlign w:val="superscript"/>
              </w:rPr>
              <w:t>a</w:t>
            </w:r>
            <w:r w:rsidRPr="008313E0">
              <w:t xml:space="preserve"> Field strengths from fixed transmitters, such as base stations for radio (cellular/cordless) telephones and land mobile radios, amateur radio, AM and FM radio broadcast, and TV broadcast, cannot be predicted theoretically with accuracy. To assess the electromagnetic environment due to fixed RF transmitters, an electromagnetic site survey should be considered. If the measured field strength in the location in which the </w:t>
            </w:r>
            <w:r w:rsidRPr="008313E0">
              <w:rPr>
                <w:rStyle w:val="tabletextChar"/>
                <w:rFonts w:ascii="Arial" w:eastAsiaTheme="minorHAnsi" w:hAnsi="Arial" w:cs="Arial"/>
              </w:rPr>
              <w:t>EksoNR</w:t>
            </w:r>
            <w:r w:rsidRPr="008313E0">
              <w:t xml:space="preserve"> Battery Charger is used exceeds the applicable RF compliance level above, the </w:t>
            </w:r>
            <w:r w:rsidRPr="008313E0">
              <w:rPr>
                <w:rStyle w:val="tabletextChar"/>
                <w:rFonts w:ascii="Arial" w:eastAsiaTheme="minorHAnsi" w:hAnsi="Arial" w:cs="Arial"/>
              </w:rPr>
              <w:t>EksoNR</w:t>
            </w:r>
            <w:r w:rsidRPr="008313E0">
              <w:t xml:space="preserve"> Battery Charger should be observed to verify normal operation. If abnormal performance is observed, additional measures may be necessary, such as reorienting or relocating the </w:t>
            </w:r>
            <w:r w:rsidRPr="008313E0">
              <w:rPr>
                <w:rStyle w:val="tabletextChar"/>
                <w:rFonts w:ascii="Arial" w:eastAsiaTheme="minorHAnsi" w:hAnsi="Arial" w:cs="Arial"/>
              </w:rPr>
              <w:t>EksoNR</w:t>
            </w:r>
            <w:r w:rsidRPr="008313E0">
              <w:t xml:space="preserve"> Battery Charger.</w:t>
            </w:r>
          </w:p>
          <w:p w14:paraId="1B985FD9" w14:textId="77777777" w:rsidR="008313E0" w:rsidRPr="008313E0" w:rsidRDefault="008313E0" w:rsidP="00D43708">
            <w:pPr>
              <w:pStyle w:val="TableText0"/>
            </w:pPr>
            <w:r w:rsidRPr="008313E0">
              <w:rPr>
                <w:vertAlign w:val="superscript"/>
              </w:rPr>
              <w:t>b</w:t>
            </w:r>
            <w:r w:rsidRPr="008313E0">
              <w:t xml:space="preserve"> Over the frequency range 150 kHz to 80 MHz, field strengths should be less than 3 V/m.</w:t>
            </w:r>
          </w:p>
        </w:tc>
      </w:tr>
    </w:tbl>
    <w:p w14:paraId="3C000756" w14:textId="77777777" w:rsidR="008313E0" w:rsidRPr="008313E0" w:rsidRDefault="008313E0" w:rsidP="008313E0">
      <w:pPr>
        <w:pStyle w:val="BoldText"/>
        <w:jc w:val="center"/>
        <w:rPr>
          <w:rFonts w:ascii="Arial" w:hAnsi="Arial" w:cs="Arial"/>
          <w:sz w:val="22"/>
        </w:rPr>
      </w:pPr>
    </w:p>
    <w:p w14:paraId="68263B57" w14:textId="77777777" w:rsidR="008313E0" w:rsidRPr="008313E0" w:rsidRDefault="008313E0" w:rsidP="008313E0">
      <w:pPr>
        <w:rPr>
          <w:rFonts w:ascii="Arial" w:hAnsi="Arial" w:cs="Arial"/>
          <w:b/>
          <w:bCs/>
        </w:rPr>
      </w:pPr>
      <w:r w:rsidRPr="008313E0">
        <w:rPr>
          <w:rFonts w:ascii="Arial" w:hAnsi="Arial" w:cs="Arial"/>
          <w:bCs/>
        </w:rPr>
        <w:br w:type="page"/>
      </w:r>
    </w:p>
    <w:p w14:paraId="1DBF754A" w14:textId="77777777" w:rsidR="008313E0" w:rsidRPr="008313E0" w:rsidRDefault="008313E0" w:rsidP="008313E0">
      <w:pPr>
        <w:pStyle w:val="BoldText"/>
        <w:jc w:val="center"/>
        <w:rPr>
          <w:rFonts w:ascii="Arial" w:hAnsi="Arial" w:cs="Arial"/>
          <w:bCs/>
          <w:sz w:val="24"/>
          <w:szCs w:val="24"/>
        </w:rPr>
      </w:pPr>
      <w:r w:rsidRPr="008313E0">
        <w:rPr>
          <w:rFonts w:ascii="Arial" w:hAnsi="Arial" w:cs="Arial"/>
          <w:bCs/>
          <w:sz w:val="24"/>
          <w:szCs w:val="24"/>
        </w:rPr>
        <w:lastRenderedPageBreak/>
        <w:t>Recommended Separation Distances Between</w:t>
      </w:r>
    </w:p>
    <w:p w14:paraId="550354F3" w14:textId="77777777" w:rsidR="008313E0" w:rsidRPr="008313E0" w:rsidRDefault="008313E0" w:rsidP="008313E0">
      <w:pPr>
        <w:pStyle w:val="BoldText"/>
        <w:jc w:val="center"/>
        <w:rPr>
          <w:rFonts w:ascii="Arial" w:hAnsi="Arial" w:cs="Arial"/>
          <w:bCs/>
          <w:sz w:val="24"/>
          <w:szCs w:val="24"/>
        </w:rPr>
      </w:pPr>
      <w:r w:rsidRPr="008313E0">
        <w:rPr>
          <w:rFonts w:ascii="Arial" w:hAnsi="Arial" w:cs="Arial"/>
          <w:bCs/>
          <w:sz w:val="24"/>
          <w:szCs w:val="24"/>
        </w:rPr>
        <w:t xml:space="preserve">Portable and Mobile RF Communications Equipment and the </w:t>
      </w:r>
      <w:r w:rsidRPr="008313E0">
        <w:rPr>
          <w:rStyle w:val="tabletextChar"/>
          <w:rFonts w:ascii="Arial" w:eastAsiaTheme="minorHAnsi" w:hAnsi="Arial" w:cs="Arial"/>
          <w:sz w:val="24"/>
          <w:szCs w:val="24"/>
        </w:rPr>
        <w:t>EksoNR</w:t>
      </w:r>
      <w:r w:rsidRPr="008313E0">
        <w:rPr>
          <w:rFonts w:ascii="Arial" w:hAnsi="Arial" w:cs="Arial"/>
          <w:bCs/>
          <w:sz w:val="24"/>
          <w:szCs w:val="24"/>
        </w:rPr>
        <w:t xml:space="preserve"> Battery Charger</w:t>
      </w:r>
    </w:p>
    <w:p w14:paraId="7BDEC989" w14:textId="77777777" w:rsidR="008313E0" w:rsidRPr="008313E0" w:rsidRDefault="008313E0" w:rsidP="008313E0">
      <w:pPr>
        <w:jc w:val="center"/>
        <w:rPr>
          <w:rFonts w:ascii="Arial" w:hAnsi="Arial" w:cs="Arial"/>
          <w:b/>
        </w:rPr>
      </w:pPr>
      <w:r w:rsidRPr="008313E0">
        <w:rPr>
          <w:rFonts w:ascii="Arial" w:hAnsi="Arial" w:cs="Arial"/>
          <w:b/>
        </w:rPr>
        <w:t>Medical Electrical Equipment and Medical Electrical Systems that are NOT Life-supporting</w:t>
      </w:r>
    </w:p>
    <w:p w14:paraId="2CE6961D" w14:textId="77777777" w:rsidR="008313E0" w:rsidRPr="008313E0" w:rsidRDefault="008313E0" w:rsidP="008313E0">
      <w:pPr>
        <w:jc w:val="center"/>
        <w:rPr>
          <w:rFonts w:ascii="Arial" w:hAnsi="Arial" w:cs="Arial"/>
          <w:b/>
        </w:rPr>
      </w:pPr>
    </w:p>
    <w:tbl>
      <w:tblPr>
        <w:tblStyle w:val="TableGrid"/>
        <w:tblW w:w="0" w:type="auto"/>
        <w:tblLook w:val="04A0" w:firstRow="1" w:lastRow="0" w:firstColumn="1" w:lastColumn="0" w:noHBand="0" w:noVBand="1"/>
      </w:tblPr>
      <w:tblGrid>
        <w:gridCol w:w="9350"/>
      </w:tblGrid>
      <w:tr w:rsidR="008313E0" w:rsidRPr="008313E0" w14:paraId="654567E8" w14:textId="77777777" w:rsidTr="6BAD2F8C">
        <w:trPr>
          <w:trHeight w:val="432"/>
        </w:trPr>
        <w:tc>
          <w:tcPr>
            <w:tcW w:w="9926" w:type="dxa"/>
            <w:shd w:val="clear" w:color="auto" w:fill="1E8BCD"/>
            <w:vAlign w:val="center"/>
          </w:tcPr>
          <w:p w14:paraId="2519AE6E" w14:textId="77777777" w:rsidR="008313E0" w:rsidRPr="008313E0" w:rsidRDefault="008313E0" w:rsidP="00D43708">
            <w:pPr>
              <w:pStyle w:val="TableHeading"/>
              <w:rPr>
                <w:rFonts w:cs="Arial"/>
                <w:color w:val="FFFFFF" w:themeColor="background1"/>
              </w:rPr>
            </w:pPr>
            <w:r w:rsidRPr="008313E0">
              <w:rPr>
                <w:rFonts w:cs="Arial"/>
                <w:color w:val="FFFFFF" w:themeColor="background1"/>
                <w:szCs w:val="28"/>
              </w:rPr>
              <w:t xml:space="preserve">Recommended Separations Distances for the </w:t>
            </w:r>
            <w:r w:rsidRPr="008313E0">
              <w:rPr>
                <w:rStyle w:val="tabletextChar"/>
                <w:rFonts w:ascii="Arial" w:eastAsiaTheme="minorHAnsi" w:hAnsi="Arial" w:cs="Arial"/>
                <w:color w:val="FFFFFF" w:themeColor="background1"/>
                <w:sz w:val="24"/>
                <w:szCs w:val="28"/>
              </w:rPr>
              <w:t>EksoNR Battery Charger</w:t>
            </w:r>
          </w:p>
        </w:tc>
      </w:tr>
      <w:tr w:rsidR="008313E0" w:rsidRPr="008313E0" w14:paraId="2AD88834" w14:textId="77777777" w:rsidTr="6BAD2F8C">
        <w:tc>
          <w:tcPr>
            <w:tcW w:w="9926" w:type="dxa"/>
          </w:tcPr>
          <w:p w14:paraId="32B02718" w14:textId="77777777" w:rsidR="008313E0" w:rsidRPr="008313E0" w:rsidRDefault="008313E0" w:rsidP="00D43708">
            <w:pPr>
              <w:pStyle w:val="TableText0"/>
            </w:pPr>
            <w:r w:rsidRPr="008313E0">
              <w:t xml:space="preserve">The </w:t>
            </w:r>
            <w:r w:rsidRPr="008313E0">
              <w:rPr>
                <w:rStyle w:val="tabletextChar"/>
                <w:rFonts w:ascii="Arial" w:eastAsiaTheme="minorHAnsi" w:hAnsi="Arial" w:cs="Arial"/>
              </w:rPr>
              <w:t>EksoNR</w:t>
            </w:r>
            <w:r w:rsidRPr="008313E0">
              <w:rPr>
                <w:rStyle w:val="tabletextChar"/>
                <w:rFonts w:ascii="Arial" w:eastAsia="MS Mincho" w:hAnsi="Arial" w:cs="Arial"/>
              </w:rPr>
              <w:t xml:space="preserve"> Battey Charger</w:t>
            </w:r>
            <w:r w:rsidRPr="008313E0">
              <w:rPr>
                <w:rStyle w:val="tabletextChar"/>
                <w:rFonts w:ascii="Arial" w:eastAsiaTheme="minorHAnsi" w:hAnsi="Arial" w:cs="Arial"/>
              </w:rPr>
              <w:t xml:space="preserve"> </w:t>
            </w:r>
            <w:r w:rsidRPr="008313E0">
              <w:t xml:space="preserve">is intended for use in the electromagnetic environment in which radiated disturbances are controlled. The customer or user of the </w:t>
            </w:r>
            <w:r w:rsidRPr="008313E0">
              <w:rPr>
                <w:rStyle w:val="tabletextChar"/>
                <w:rFonts w:ascii="Arial" w:eastAsiaTheme="minorHAnsi" w:hAnsi="Arial" w:cs="Arial"/>
              </w:rPr>
              <w:t>EksoNR</w:t>
            </w:r>
            <w:r w:rsidRPr="008313E0">
              <w:t xml:space="preserve"> can help prevent electromagnetic interference by maintaining a minimum distance between portable and mobile RF Communications Equipment and the </w:t>
            </w:r>
            <w:r w:rsidRPr="008313E0">
              <w:rPr>
                <w:rStyle w:val="tabletextChar"/>
                <w:rFonts w:ascii="Arial" w:eastAsiaTheme="minorHAnsi" w:hAnsi="Arial" w:cs="Arial"/>
              </w:rPr>
              <w:t>EksoNR</w:t>
            </w:r>
            <w:r w:rsidRPr="008313E0">
              <w:t xml:space="preserve"> as recommended below, according to the maximum output power of the communications equipment.</w:t>
            </w:r>
          </w:p>
        </w:tc>
      </w:tr>
    </w:tbl>
    <w:p w14:paraId="4FEE0D7A" w14:textId="77777777" w:rsidR="008313E0" w:rsidRPr="008313E0" w:rsidRDefault="008313E0" w:rsidP="008313E0">
      <w:pPr>
        <w:pStyle w:val="BoldText"/>
        <w:jc w:val="center"/>
        <w:rPr>
          <w:rFonts w:ascii="Arial" w:hAnsi="Arial" w:cs="Arial"/>
          <w:sz w:val="22"/>
        </w:rPr>
      </w:pPr>
    </w:p>
    <w:tbl>
      <w:tblPr>
        <w:tblStyle w:val="TableGrid"/>
        <w:tblW w:w="0" w:type="auto"/>
        <w:tblLook w:val="04A0" w:firstRow="1" w:lastRow="0" w:firstColumn="1" w:lastColumn="0" w:noHBand="0" w:noVBand="1"/>
      </w:tblPr>
      <w:tblGrid>
        <w:gridCol w:w="2308"/>
        <w:gridCol w:w="1770"/>
        <w:gridCol w:w="1820"/>
        <w:gridCol w:w="3452"/>
      </w:tblGrid>
      <w:tr w:rsidR="008313E0" w:rsidRPr="008313E0" w14:paraId="407D2ECA" w14:textId="77777777" w:rsidTr="6BAD2F8C">
        <w:tc>
          <w:tcPr>
            <w:tcW w:w="2481" w:type="dxa"/>
            <w:shd w:val="clear" w:color="auto" w:fill="1E8BCD"/>
            <w:vAlign w:val="center"/>
          </w:tcPr>
          <w:p w14:paraId="7A87F24F" w14:textId="77777777" w:rsidR="008313E0" w:rsidRPr="008313E0" w:rsidRDefault="008313E0" w:rsidP="00D43708">
            <w:pPr>
              <w:pStyle w:val="tableheader"/>
              <w:framePr w:hSpace="0" w:wrap="auto" w:vAnchor="margin" w:hAnchor="text" w:yAlign="inline"/>
              <w:jc w:val="center"/>
            </w:pPr>
            <w:r w:rsidRPr="008313E0">
              <w:t>Max Output Power</w:t>
            </w:r>
          </w:p>
          <w:p w14:paraId="4C67BD9B" w14:textId="77777777" w:rsidR="008313E0" w:rsidRPr="008313E0" w:rsidRDefault="008313E0" w:rsidP="00D43708">
            <w:pPr>
              <w:pStyle w:val="TableHeading"/>
              <w:rPr>
                <w:rFonts w:cs="Arial"/>
                <w:color w:val="FFFFFF" w:themeColor="background1"/>
              </w:rPr>
            </w:pPr>
            <w:r w:rsidRPr="008313E0">
              <w:rPr>
                <w:rFonts w:cs="Arial"/>
                <w:color w:val="FFFFFF" w:themeColor="background1"/>
              </w:rPr>
              <w:t>(Watts)</w:t>
            </w:r>
          </w:p>
        </w:tc>
        <w:tc>
          <w:tcPr>
            <w:tcW w:w="1834" w:type="dxa"/>
            <w:shd w:val="clear" w:color="auto" w:fill="1E8BCD"/>
            <w:vAlign w:val="center"/>
          </w:tcPr>
          <w:p w14:paraId="42E1B55B" w14:textId="77777777" w:rsidR="008313E0" w:rsidRPr="008313E0" w:rsidRDefault="008313E0" w:rsidP="00D43708">
            <w:pPr>
              <w:pStyle w:val="tableheader"/>
              <w:framePr w:hSpace="0" w:wrap="auto" w:vAnchor="margin" w:hAnchor="text" w:yAlign="inline"/>
              <w:jc w:val="center"/>
            </w:pPr>
            <w:r w:rsidRPr="008313E0">
              <w:t>Separation (m)</w:t>
            </w:r>
          </w:p>
          <w:p w14:paraId="67F739ED" w14:textId="77777777" w:rsidR="008313E0" w:rsidRPr="008313E0" w:rsidRDefault="008313E0" w:rsidP="00D43708">
            <w:pPr>
              <w:pStyle w:val="tableheader"/>
              <w:framePr w:hSpace="0" w:wrap="auto" w:vAnchor="margin" w:hAnchor="text" w:yAlign="inline"/>
              <w:jc w:val="center"/>
            </w:pPr>
            <w:r w:rsidRPr="008313E0">
              <w:t>150 kHz to 80 MHz</w:t>
            </w:r>
          </w:p>
          <w:p w14:paraId="12761915" w14:textId="77777777" w:rsidR="008313E0" w:rsidRPr="008313E0" w:rsidRDefault="008313E0" w:rsidP="00D43708">
            <w:pPr>
              <w:pStyle w:val="TableHeading"/>
              <w:rPr>
                <w:rFonts w:cs="Arial"/>
                <w:color w:val="FFFFFF" w:themeColor="background1"/>
              </w:rPr>
            </w:pPr>
            <w:r w:rsidRPr="008313E0">
              <w:rPr>
                <w:rFonts w:cs="Arial"/>
                <w:color w:val="FFFFFF" w:themeColor="background1"/>
              </w:rPr>
              <w:t xml:space="preserve">d = 1.2 </w:t>
            </w:r>
            <w:r w:rsidRPr="008313E0">
              <w:rPr>
                <w:rFonts w:ascii="Symbol" w:eastAsia="Symbol" w:hAnsi="Symbol" w:cs="Symbol"/>
                <w:color w:val="FFFFFF" w:themeColor="background1"/>
              </w:rPr>
              <w:t>Ö</w:t>
            </w:r>
            <w:r w:rsidRPr="008313E0">
              <w:rPr>
                <w:rFonts w:cs="Arial"/>
                <w:color w:val="FFFFFF" w:themeColor="background1"/>
              </w:rPr>
              <w:t>P</w:t>
            </w:r>
          </w:p>
        </w:tc>
        <w:tc>
          <w:tcPr>
            <w:tcW w:w="1890" w:type="dxa"/>
            <w:shd w:val="clear" w:color="auto" w:fill="1E8BCD"/>
            <w:vAlign w:val="center"/>
          </w:tcPr>
          <w:p w14:paraId="57AD0841" w14:textId="77777777" w:rsidR="008313E0" w:rsidRPr="008313E0" w:rsidRDefault="008313E0" w:rsidP="00D43708">
            <w:pPr>
              <w:pStyle w:val="tableheader"/>
              <w:framePr w:hSpace="0" w:wrap="auto" w:vAnchor="margin" w:hAnchor="text" w:yAlign="inline"/>
              <w:jc w:val="center"/>
            </w:pPr>
            <w:r w:rsidRPr="008313E0">
              <w:t>Separation (m)</w:t>
            </w:r>
          </w:p>
          <w:p w14:paraId="24228659" w14:textId="77777777" w:rsidR="008313E0" w:rsidRPr="008313E0" w:rsidRDefault="008313E0" w:rsidP="00D43708">
            <w:pPr>
              <w:pStyle w:val="tableheader"/>
              <w:framePr w:hSpace="0" w:wrap="auto" w:vAnchor="margin" w:hAnchor="text" w:yAlign="inline"/>
              <w:jc w:val="center"/>
            </w:pPr>
            <w:r w:rsidRPr="008313E0">
              <w:t>80 to 800 MHz</w:t>
            </w:r>
          </w:p>
          <w:p w14:paraId="5B88CAEA" w14:textId="77777777" w:rsidR="008313E0" w:rsidRPr="008313E0" w:rsidRDefault="008313E0" w:rsidP="00D43708">
            <w:pPr>
              <w:pStyle w:val="TableHeading"/>
              <w:rPr>
                <w:rFonts w:cs="Arial"/>
                <w:color w:val="FFFFFF" w:themeColor="background1"/>
              </w:rPr>
            </w:pPr>
            <w:r w:rsidRPr="008313E0">
              <w:rPr>
                <w:rFonts w:cs="Arial"/>
                <w:color w:val="FFFFFF" w:themeColor="background1"/>
              </w:rPr>
              <w:t xml:space="preserve">d = 1.2 </w:t>
            </w:r>
            <w:r w:rsidRPr="008313E0">
              <w:rPr>
                <w:rFonts w:ascii="Symbol" w:eastAsia="Symbol" w:hAnsi="Symbol" w:cs="Symbol"/>
                <w:color w:val="FFFFFF" w:themeColor="background1"/>
              </w:rPr>
              <w:t>Ö</w:t>
            </w:r>
            <w:r w:rsidRPr="008313E0">
              <w:rPr>
                <w:rFonts w:cs="Arial"/>
                <w:color w:val="FFFFFF" w:themeColor="background1"/>
              </w:rPr>
              <w:t>P</w:t>
            </w:r>
          </w:p>
        </w:tc>
        <w:tc>
          <w:tcPr>
            <w:tcW w:w="3721" w:type="dxa"/>
            <w:shd w:val="clear" w:color="auto" w:fill="1E8BCD"/>
            <w:vAlign w:val="center"/>
          </w:tcPr>
          <w:p w14:paraId="29DD50E5" w14:textId="77777777" w:rsidR="008313E0" w:rsidRPr="008313E0" w:rsidRDefault="008313E0" w:rsidP="00D43708">
            <w:pPr>
              <w:pStyle w:val="tableheader"/>
              <w:framePr w:hSpace="0" w:wrap="auto" w:vAnchor="margin" w:hAnchor="text" w:yAlign="inline"/>
              <w:jc w:val="center"/>
            </w:pPr>
            <w:r w:rsidRPr="008313E0">
              <w:t>Separation (m)</w:t>
            </w:r>
          </w:p>
          <w:p w14:paraId="2A752B86" w14:textId="77777777" w:rsidR="008313E0" w:rsidRPr="008313E0" w:rsidRDefault="008313E0" w:rsidP="00D43708">
            <w:pPr>
              <w:pStyle w:val="tableheader"/>
              <w:framePr w:hSpace="0" w:wrap="auto" w:vAnchor="margin" w:hAnchor="text" w:yAlign="inline"/>
              <w:jc w:val="center"/>
            </w:pPr>
            <w:r w:rsidRPr="008313E0">
              <w:t>800 MHz to 2.7 GHz</w:t>
            </w:r>
          </w:p>
          <w:p w14:paraId="6C136E59" w14:textId="77777777" w:rsidR="008313E0" w:rsidRPr="008313E0" w:rsidRDefault="008313E0" w:rsidP="00D43708">
            <w:pPr>
              <w:pStyle w:val="TableHeading"/>
              <w:rPr>
                <w:rFonts w:cs="Arial"/>
                <w:color w:val="FFFFFF" w:themeColor="background1"/>
              </w:rPr>
            </w:pPr>
            <w:r w:rsidRPr="008313E0">
              <w:rPr>
                <w:rFonts w:cs="Arial"/>
                <w:color w:val="FFFFFF" w:themeColor="background1"/>
              </w:rPr>
              <w:t xml:space="preserve">d = 2.3 </w:t>
            </w:r>
            <w:r w:rsidRPr="008313E0">
              <w:rPr>
                <w:rFonts w:ascii="Symbol" w:eastAsia="Symbol" w:hAnsi="Symbol" w:cs="Symbol"/>
                <w:color w:val="FFFFFF" w:themeColor="background1"/>
              </w:rPr>
              <w:t>Ö</w:t>
            </w:r>
            <w:r w:rsidRPr="008313E0">
              <w:rPr>
                <w:rFonts w:cs="Arial"/>
                <w:color w:val="FFFFFF" w:themeColor="background1"/>
              </w:rPr>
              <w:t>P</w:t>
            </w:r>
          </w:p>
        </w:tc>
      </w:tr>
      <w:tr w:rsidR="008313E0" w:rsidRPr="008313E0" w14:paraId="2A5A58B8" w14:textId="77777777" w:rsidTr="6BAD2F8C">
        <w:trPr>
          <w:trHeight w:val="288"/>
        </w:trPr>
        <w:tc>
          <w:tcPr>
            <w:tcW w:w="2481" w:type="dxa"/>
            <w:vAlign w:val="center"/>
          </w:tcPr>
          <w:p w14:paraId="1D78C8F0" w14:textId="77777777" w:rsidR="008313E0" w:rsidRPr="008313E0" w:rsidRDefault="008313E0" w:rsidP="00D43708">
            <w:pPr>
              <w:pStyle w:val="TableText0"/>
              <w:jc w:val="center"/>
            </w:pPr>
            <w:r w:rsidRPr="008313E0">
              <w:t>0.01</w:t>
            </w:r>
          </w:p>
        </w:tc>
        <w:tc>
          <w:tcPr>
            <w:tcW w:w="1834" w:type="dxa"/>
            <w:vAlign w:val="center"/>
          </w:tcPr>
          <w:p w14:paraId="3DC15297" w14:textId="77777777" w:rsidR="008313E0" w:rsidRPr="008313E0" w:rsidRDefault="008313E0" w:rsidP="00D43708">
            <w:pPr>
              <w:pStyle w:val="TableText0"/>
              <w:jc w:val="center"/>
            </w:pPr>
            <w:r w:rsidRPr="008313E0">
              <w:t>0.12</w:t>
            </w:r>
          </w:p>
        </w:tc>
        <w:tc>
          <w:tcPr>
            <w:tcW w:w="1890" w:type="dxa"/>
            <w:vAlign w:val="center"/>
          </w:tcPr>
          <w:p w14:paraId="3C8A358F" w14:textId="77777777" w:rsidR="008313E0" w:rsidRPr="008313E0" w:rsidRDefault="008313E0" w:rsidP="00D43708">
            <w:pPr>
              <w:pStyle w:val="TableText0"/>
              <w:jc w:val="center"/>
            </w:pPr>
            <w:r w:rsidRPr="008313E0">
              <w:t>0.12</w:t>
            </w:r>
          </w:p>
        </w:tc>
        <w:tc>
          <w:tcPr>
            <w:tcW w:w="3721" w:type="dxa"/>
            <w:vAlign w:val="center"/>
          </w:tcPr>
          <w:p w14:paraId="1D358C76" w14:textId="77777777" w:rsidR="008313E0" w:rsidRPr="008313E0" w:rsidRDefault="008313E0" w:rsidP="00D43708">
            <w:pPr>
              <w:pStyle w:val="TableText0"/>
              <w:jc w:val="center"/>
            </w:pPr>
            <w:r w:rsidRPr="008313E0">
              <w:t>0.23</w:t>
            </w:r>
          </w:p>
        </w:tc>
      </w:tr>
      <w:tr w:rsidR="008313E0" w:rsidRPr="008313E0" w14:paraId="1D1C4B8B" w14:textId="77777777" w:rsidTr="6BAD2F8C">
        <w:trPr>
          <w:trHeight w:val="288"/>
        </w:trPr>
        <w:tc>
          <w:tcPr>
            <w:tcW w:w="2481" w:type="dxa"/>
          </w:tcPr>
          <w:p w14:paraId="670A5A1E" w14:textId="77777777" w:rsidR="008313E0" w:rsidRPr="008313E0" w:rsidRDefault="008313E0" w:rsidP="00D43708">
            <w:pPr>
              <w:pStyle w:val="TableText0"/>
              <w:jc w:val="center"/>
            </w:pPr>
            <w:r w:rsidRPr="008313E0">
              <w:t>0.1</w:t>
            </w:r>
          </w:p>
        </w:tc>
        <w:tc>
          <w:tcPr>
            <w:tcW w:w="1834" w:type="dxa"/>
          </w:tcPr>
          <w:p w14:paraId="1330117C" w14:textId="77777777" w:rsidR="008313E0" w:rsidRPr="008313E0" w:rsidRDefault="008313E0" w:rsidP="00D43708">
            <w:pPr>
              <w:pStyle w:val="TableText0"/>
              <w:jc w:val="center"/>
            </w:pPr>
            <w:r w:rsidRPr="008313E0">
              <w:t>0.37</w:t>
            </w:r>
          </w:p>
        </w:tc>
        <w:tc>
          <w:tcPr>
            <w:tcW w:w="1890" w:type="dxa"/>
          </w:tcPr>
          <w:p w14:paraId="361B7AB2" w14:textId="77777777" w:rsidR="008313E0" w:rsidRPr="008313E0" w:rsidRDefault="008313E0" w:rsidP="00D43708">
            <w:pPr>
              <w:pStyle w:val="TableText0"/>
              <w:jc w:val="center"/>
            </w:pPr>
            <w:r w:rsidRPr="008313E0">
              <w:t>0.37</w:t>
            </w:r>
          </w:p>
        </w:tc>
        <w:tc>
          <w:tcPr>
            <w:tcW w:w="3721" w:type="dxa"/>
          </w:tcPr>
          <w:p w14:paraId="573EBE6D" w14:textId="77777777" w:rsidR="008313E0" w:rsidRPr="008313E0" w:rsidRDefault="008313E0" w:rsidP="00D43708">
            <w:pPr>
              <w:pStyle w:val="TableText0"/>
              <w:jc w:val="center"/>
            </w:pPr>
            <w:r w:rsidRPr="008313E0">
              <w:t>0.73</w:t>
            </w:r>
          </w:p>
        </w:tc>
      </w:tr>
      <w:tr w:rsidR="008313E0" w:rsidRPr="008313E0" w14:paraId="37AEC718" w14:textId="77777777" w:rsidTr="6BAD2F8C">
        <w:trPr>
          <w:trHeight w:val="288"/>
        </w:trPr>
        <w:tc>
          <w:tcPr>
            <w:tcW w:w="2481" w:type="dxa"/>
          </w:tcPr>
          <w:p w14:paraId="618AD535" w14:textId="77777777" w:rsidR="008313E0" w:rsidRPr="008313E0" w:rsidRDefault="008313E0" w:rsidP="00D43708">
            <w:pPr>
              <w:pStyle w:val="TableText0"/>
              <w:jc w:val="center"/>
            </w:pPr>
            <w:r w:rsidRPr="008313E0">
              <w:t>1</w:t>
            </w:r>
          </w:p>
        </w:tc>
        <w:tc>
          <w:tcPr>
            <w:tcW w:w="1834" w:type="dxa"/>
          </w:tcPr>
          <w:p w14:paraId="2622378F" w14:textId="77777777" w:rsidR="008313E0" w:rsidRPr="008313E0" w:rsidRDefault="008313E0" w:rsidP="00D43708">
            <w:pPr>
              <w:pStyle w:val="TableText0"/>
              <w:jc w:val="center"/>
            </w:pPr>
            <w:r w:rsidRPr="008313E0">
              <w:t>1.2</w:t>
            </w:r>
          </w:p>
        </w:tc>
        <w:tc>
          <w:tcPr>
            <w:tcW w:w="1890" w:type="dxa"/>
          </w:tcPr>
          <w:p w14:paraId="09BA329B" w14:textId="77777777" w:rsidR="008313E0" w:rsidRPr="008313E0" w:rsidRDefault="008313E0" w:rsidP="00D43708">
            <w:pPr>
              <w:pStyle w:val="TableText0"/>
              <w:jc w:val="center"/>
            </w:pPr>
            <w:r w:rsidRPr="008313E0">
              <w:t>1.2</w:t>
            </w:r>
          </w:p>
        </w:tc>
        <w:tc>
          <w:tcPr>
            <w:tcW w:w="3721" w:type="dxa"/>
          </w:tcPr>
          <w:p w14:paraId="47342CFD" w14:textId="77777777" w:rsidR="008313E0" w:rsidRPr="008313E0" w:rsidRDefault="008313E0" w:rsidP="00D43708">
            <w:pPr>
              <w:pStyle w:val="TableText0"/>
              <w:jc w:val="center"/>
            </w:pPr>
            <w:r w:rsidRPr="008313E0">
              <w:t>2.3</w:t>
            </w:r>
          </w:p>
        </w:tc>
      </w:tr>
      <w:tr w:rsidR="008313E0" w:rsidRPr="008313E0" w14:paraId="0A9A1697" w14:textId="77777777" w:rsidTr="6BAD2F8C">
        <w:trPr>
          <w:trHeight w:val="288"/>
        </w:trPr>
        <w:tc>
          <w:tcPr>
            <w:tcW w:w="2481" w:type="dxa"/>
          </w:tcPr>
          <w:p w14:paraId="4718ADBF" w14:textId="77777777" w:rsidR="008313E0" w:rsidRPr="008313E0" w:rsidRDefault="008313E0" w:rsidP="00D43708">
            <w:pPr>
              <w:pStyle w:val="TableText0"/>
              <w:jc w:val="center"/>
            </w:pPr>
            <w:r w:rsidRPr="008313E0">
              <w:t>10</w:t>
            </w:r>
          </w:p>
        </w:tc>
        <w:tc>
          <w:tcPr>
            <w:tcW w:w="1834" w:type="dxa"/>
          </w:tcPr>
          <w:p w14:paraId="18CE63E9" w14:textId="77777777" w:rsidR="008313E0" w:rsidRPr="008313E0" w:rsidRDefault="008313E0" w:rsidP="00D43708">
            <w:pPr>
              <w:pStyle w:val="TableText0"/>
              <w:jc w:val="center"/>
            </w:pPr>
            <w:r w:rsidRPr="008313E0">
              <w:t>3.8</w:t>
            </w:r>
          </w:p>
        </w:tc>
        <w:tc>
          <w:tcPr>
            <w:tcW w:w="1890" w:type="dxa"/>
          </w:tcPr>
          <w:p w14:paraId="40DBAE39" w14:textId="77777777" w:rsidR="008313E0" w:rsidRPr="008313E0" w:rsidRDefault="008313E0" w:rsidP="00D43708">
            <w:pPr>
              <w:pStyle w:val="TableText0"/>
              <w:jc w:val="center"/>
            </w:pPr>
            <w:r w:rsidRPr="008313E0">
              <w:t>3.8</w:t>
            </w:r>
          </w:p>
        </w:tc>
        <w:tc>
          <w:tcPr>
            <w:tcW w:w="3721" w:type="dxa"/>
          </w:tcPr>
          <w:p w14:paraId="46B78C9C" w14:textId="77777777" w:rsidR="008313E0" w:rsidRPr="008313E0" w:rsidRDefault="008313E0" w:rsidP="00D43708">
            <w:pPr>
              <w:pStyle w:val="TableText0"/>
              <w:jc w:val="center"/>
            </w:pPr>
            <w:r w:rsidRPr="008313E0">
              <w:t>7.3</w:t>
            </w:r>
          </w:p>
        </w:tc>
      </w:tr>
      <w:tr w:rsidR="008313E0" w:rsidRPr="008313E0" w14:paraId="2EFB4331" w14:textId="77777777" w:rsidTr="6BAD2F8C">
        <w:trPr>
          <w:trHeight w:val="288"/>
        </w:trPr>
        <w:tc>
          <w:tcPr>
            <w:tcW w:w="2481" w:type="dxa"/>
          </w:tcPr>
          <w:p w14:paraId="54615122" w14:textId="77777777" w:rsidR="008313E0" w:rsidRPr="008313E0" w:rsidRDefault="008313E0" w:rsidP="00D43708">
            <w:pPr>
              <w:pStyle w:val="TableText0"/>
              <w:jc w:val="center"/>
            </w:pPr>
            <w:r w:rsidRPr="008313E0">
              <w:t>100</w:t>
            </w:r>
          </w:p>
        </w:tc>
        <w:tc>
          <w:tcPr>
            <w:tcW w:w="1834" w:type="dxa"/>
          </w:tcPr>
          <w:p w14:paraId="34725A9F" w14:textId="77777777" w:rsidR="008313E0" w:rsidRPr="008313E0" w:rsidRDefault="008313E0" w:rsidP="00D43708">
            <w:pPr>
              <w:pStyle w:val="TableText0"/>
              <w:jc w:val="center"/>
            </w:pPr>
            <w:r w:rsidRPr="008313E0">
              <w:t>12</w:t>
            </w:r>
          </w:p>
        </w:tc>
        <w:tc>
          <w:tcPr>
            <w:tcW w:w="1890" w:type="dxa"/>
          </w:tcPr>
          <w:p w14:paraId="220B545D" w14:textId="77777777" w:rsidR="008313E0" w:rsidRPr="008313E0" w:rsidRDefault="008313E0" w:rsidP="00D43708">
            <w:pPr>
              <w:pStyle w:val="TableText0"/>
              <w:jc w:val="center"/>
            </w:pPr>
            <w:r w:rsidRPr="008313E0">
              <w:t>12</w:t>
            </w:r>
          </w:p>
        </w:tc>
        <w:tc>
          <w:tcPr>
            <w:tcW w:w="3721" w:type="dxa"/>
          </w:tcPr>
          <w:p w14:paraId="27B03C05" w14:textId="77777777" w:rsidR="008313E0" w:rsidRPr="008313E0" w:rsidRDefault="008313E0" w:rsidP="00D43708">
            <w:pPr>
              <w:pStyle w:val="TableText0"/>
              <w:jc w:val="center"/>
            </w:pPr>
            <w:r w:rsidRPr="008313E0">
              <w:t>23</w:t>
            </w:r>
          </w:p>
        </w:tc>
      </w:tr>
    </w:tbl>
    <w:p w14:paraId="27351014" w14:textId="7C85011F" w:rsidR="00FB7765" w:rsidRPr="001604E7" w:rsidRDefault="00FB7765">
      <w:pPr>
        <w:rPr>
          <w:rFonts w:ascii="Arial" w:eastAsiaTheme="majorEastAsia" w:hAnsi="Arial" w:cs="Arial"/>
          <w:b/>
          <w:bCs/>
          <w:color w:val="0070C0"/>
          <w:sz w:val="32"/>
          <w:szCs w:val="32"/>
        </w:rPr>
      </w:pPr>
    </w:p>
    <w:sectPr w:rsidR="00FB7765" w:rsidRPr="001604E7" w:rsidSect="00A2648F">
      <w:headerReference w:type="default" r:id="rId14"/>
      <w:footerReference w:type="default" r:id="rId15"/>
      <w:pgSz w:w="12240" w:h="15840"/>
      <w:pgMar w:top="864" w:right="1440" w:bottom="86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4BCCA" w14:textId="77777777" w:rsidR="00A2648F" w:rsidRDefault="00A2648F" w:rsidP="00286ACE">
      <w:pPr>
        <w:spacing w:after="0" w:line="240" w:lineRule="auto"/>
      </w:pPr>
      <w:r>
        <w:separator/>
      </w:r>
    </w:p>
  </w:endnote>
  <w:endnote w:type="continuationSeparator" w:id="0">
    <w:p w14:paraId="011B5A6C" w14:textId="77777777" w:rsidR="00A2648F" w:rsidRDefault="00A2648F" w:rsidP="00286ACE">
      <w:pPr>
        <w:spacing w:after="0" w:line="240" w:lineRule="auto"/>
      </w:pPr>
      <w:r>
        <w:continuationSeparator/>
      </w:r>
    </w:p>
  </w:endnote>
  <w:endnote w:type="continuationNotice" w:id="1">
    <w:p w14:paraId="72D06ACA" w14:textId="77777777" w:rsidR="00A2648F" w:rsidRDefault="00A264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ercu Pro Medium">
    <w:altName w:val="Franklin Gothic Medium Cond"/>
    <w:panose1 w:val="00000000000000000000"/>
    <w:charset w:val="00"/>
    <w:family w:val="modern"/>
    <w:notTrueType/>
    <w:pitch w:val="variable"/>
    <w:sig w:usb0="00000207" w:usb1="00000001" w:usb2="00000000" w:usb3="00000000" w:csb0="00000097"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3117"/>
      <w:gridCol w:w="3117"/>
    </w:tblGrid>
    <w:tr w:rsidR="002E229A" w:rsidRPr="007A3080" w14:paraId="7A7E8E21" w14:textId="77777777" w:rsidTr="00D43708">
      <w:tc>
        <w:tcPr>
          <w:tcW w:w="3116" w:type="dxa"/>
        </w:tcPr>
        <w:p w14:paraId="1FC3E9E0" w14:textId="77777777" w:rsidR="002E229A" w:rsidRPr="007A3080" w:rsidRDefault="002E229A" w:rsidP="002E229A">
          <w:pPr>
            <w:pStyle w:val="Footer"/>
            <w:rPr>
              <w:rFonts w:ascii="Arial" w:hAnsi="Arial" w:cs="Arial"/>
              <w:sz w:val="22"/>
              <w:szCs w:val="22"/>
            </w:rPr>
          </w:pPr>
          <w:r w:rsidRPr="007A3080">
            <w:rPr>
              <w:rFonts w:ascii="Arial" w:hAnsi="Arial" w:cs="Arial"/>
              <w:sz w:val="22"/>
              <w:szCs w:val="22"/>
            </w:rPr>
            <w:t>CONTROLLED</w:t>
          </w:r>
        </w:p>
      </w:tc>
      <w:tc>
        <w:tcPr>
          <w:tcW w:w="3117" w:type="dxa"/>
        </w:tcPr>
        <w:sdt>
          <w:sdtPr>
            <w:rPr>
              <w:rFonts w:ascii="Arial" w:hAnsi="Arial" w:cs="Arial"/>
            </w:rPr>
            <w:id w:val="-901290716"/>
            <w:docPartObj>
              <w:docPartGallery w:val="Page Numbers (Bottom of Page)"/>
              <w:docPartUnique/>
            </w:docPartObj>
          </w:sdtPr>
          <w:sdtContent>
            <w:sdt>
              <w:sdtPr>
                <w:rPr>
                  <w:rFonts w:ascii="Arial" w:hAnsi="Arial" w:cs="Arial"/>
                </w:rPr>
                <w:id w:val="-1705238520"/>
                <w:docPartObj>
                  <w:docPartGallery w:val="Page Numbers (Top of Page)"/>
                  <w:docPartUnique/>
                </w:docPartObj>
              </w:sdtPr>
              <w:sdtContent>
                <w:p w14:paraId="39F009FF" w14:textId="77777777" w:rsidR="002E229A" w:rsidRPr="007A3080" w:rsidRDefault="002E229A" w:rsidP="002E229A">
                  <w:pPr>
                    <w:pStyle w:val="Footer"/>
                    <w:jc w:val="center"/>
                    <w:rPr>
                      <w:rFonts w:ascii="Arial" w:hAnsi="Arial" w:cs="Arial"/>
                      <w:sz w:val="22"/>
                      <w:szCs w:val="22"/>
                    </w:rPr>
                  </w:pPr>
                  <w:r w:rsidRPr="007A3080">
                    <w:rPr>
                      <w:rFonts w:ascii="Arial" w:hAnsi="Arial" w:cs="Arial"/>
                      <w:sz w:val="22"/>
                      <w:szCs w:val="22"/>
                    </w:rPr>
                    <w:t xml:space="preserve">Page </w:t>
                  </w:r>
                  <w:r w:rsidRPr="007A3080">
                    <w:rPr>
                      <w:rFonts w:ascii="Arial" w:hAnsi="Arial" w:cs="Arial"/>
                      <w:b/>
                      <w:bCs/>
                    </w:rPr>
                    <w:fldChar w:fldCharType="begin"/>
                  </w:r>
                  <w:r w:rsidRPr="007A3080">
                    <w:rPr>
                      <w:rFonts w:ascii="Arial" w:hAnsi="Arial" w:cs="Arial"/>
                      <w:b/>
                      <w:bCs/>
                      <w:sz w:val="22"/>
                      <w:szCs w:val="22"/>
                    </w:rPr>
                    <w:instrText xml:space="preserve"> PAGE </w:instrText>
                  </w:r>
                  <w:r w:rsidRPr="007A3080">
                    <w:rPr>
                      <w:rFonts w:ascii="Arial" w:hAnsi="Arial" w:cs="Arial"/>
                      <w:b/>
                      <w:bCs/>
                    </w:rPr>
                    <w:fldChar w:fldCharType="separate"/>
                  </w:r>
                  <w:r w:rsidRPr="007A3080">
                    <w:rPr>
                      <w:rFonts w:ascii="Arial" w:hAnsi="Arial" w:cs="Arial"/>
                      <w:b/>
                      <w:bCs/>
                      <w:sz w:val="22"/>
                      <w:szCs w:val="22"/>
                    </w:rPr>
                    <w:t>1</w:t>
                  </w:r>
                  <w:r w:rsidRPr="007A3080">
                    <w:rPr>
                      <w:rFonts w:ascii="Arial" w:hAnsi="Arial" w:cs="Arial"/>
                      <w:b/>
                      <w:bCs/>
                    </w:rPr>
                    <w:fldChar w:fldCharType="end"/>
                  </w:r>
                  <w:r w:rsidRPr="007A3080">
                    <w:rPr>
                      <w:rFonts w:ascii="Arial" w:hAnsi="Arial" w:cs="Arial"/>
                      <w:sz w:val="22"/>
                      <w:szCs w:val="22"/>
                    </w:rPr>
                    <w:t xml:space="preserve"> of </w:t>
                  </w:r>
                  <w:r w:rsidRPr="007A3080">
                    <w:rPr>
                      <w:rFonts w:ascii="Arial" w:hAnsi="Arial" w:cs="Arial"/>
                      <w:b/>
                      <w:bCs/>
                    </w:rPr>
                    <w:fldChar w:fldCharType="begin"/>
                  </w:r>
                  <w:r w:rsidRPr="007A3080">
                    <w:rPr>
                      <w:rFonts w:ascii="Arial" w:hAnsi="Arial" w:cs="Arial"/>
                      <w:b/>
                      <w:bCs/>
                      <w:sz w:val="22"/>
                      <w:szCs w:val="22"/>
                    </w:rPr>
                    <w:instrText xml:space="preserve"> NUMPAGES  </w:instrText>
                  </w:r>
                  <w:r w:rsidRPr="007A3080">
                    <w:rPr>
                      <w:rFonts w:ascii="Arial" w:hAnsi="Arial" w:cs="Arial"/>
                      <w:b/>
                      <w:bCs/>
                    </w:rPr>
                    <w:fldChar w:fldCharType="separate"/>
                  </w:r>
                  <w:r w:rsidRPr="007A3080">
                    <w:rPr>
                      <w:rFonts w:ascii="Arial" w:hAnsi="Arial" w:cs="Arial"/>
                      <w:b/>
                      <w:bCs/>
                      <w:sz w:val="22"/>
                      <w:szCs w:val="22"/>
                    </w:rPr>
                    <w:t>3</w:t>
                  </w:r>
                  <w:r w:rsidRPr="007A3080">
                    <w:rPr>
                      <w:rFonts w:ascii="Arial" w:hAnsi="Arial" w:cs="Arial"/>
                      <w:b/>
                      <w:bCs/>
                    </w:rPr>
                    <w:fldChar w:fldCharType="end"/>
                  </w:r>
                </w:p>
              </w:sdtContent>
            </w:sdt>
          </w:sdtContent>
        </w:sdt>
      </w:tc>
      <w:tc>
        <w:tcPr>
          <w:tcW w:w="3117" w:type="dxa"/>
        </w:tcPr>
        <w:p w14:paraId="48BC4A63" w14:textId="31B80D47" w:rsidR="002E229A" w:rsidRPr="007A3080" w:rsidRDefault="00E26E2A" w:rsidP="002E229A">
          <w:pPr>
            <w:pStyle w:val="Footer"/>
            <w:jc w:val="right"/>
            <w:rPr>
              <w:rFonts w:ascii="Arial" w:hAnsi="Arial" w:cs="Arial"/>
              <w:sz w:val="22"/>
              <w:szCs w:val="22"/>
            </w:rPr>
          </w:pPr>
          <w:r w:rsidRPr="00E26E2A">
            <w:rPr>
              <w:rFonts w:ascii="Arial" w:hAnsi="Arial" w:cs="Arial"/>
              <w:sz w:val="22"/>
              <w:szCs w:val="22"/>
            </w:rPr>
            <w:t>109751</w:t>
          </w:r>
          <w:r w:rsidR="002E229A" w:rsidRPr="007A3080">
            <w:rPr>
              <w:rFonts w:ascii="Arial" w:hAnsi="Arial" w:cs="Arial"/>
              <w:sz w:val="22"/>
              <w:szCs w:val="22"/>
            </w:rPr>
            <w:t>A</w:t>
          </w:r>
        </w:p>
      </w:tc>
    </w:tr>
  </w:tbl>
  <w:p w14:paraId="2981A8AC" w14:textId="77777777" w:rsidR="002E229A" w:rsidRPr="002E229A" w:rsidRDefault="002E229A" w:rsidP="002E229A">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0BC58" w14:textId="77777777" w:rsidR="00A2648F" w:rsidRDefault="00A2648F" w:rsidP="00286ACE">
      <w:pPr>
        <w:spacing w:after="0" w:line="240" w:lineRule="auto"/>
      </w:pPr>
      <w:r>
        <w:separator/>
      </w:r>
    </w:p>
  </w:footnote>
  <w:footnote w:type="continuationSeparator" w:id="0">
    <w:p w14:paraId="3F4FF0B8" w14:textId="77777777" w:rsidR="00A2648F" w:rsidRDefault="00A2648F" w:rsidP="00286ACE">
      <w:pPr>
        <w:spacing w:after="0" w:line="240" w:lineRule="auto"/>
      </w:pPr>
      <w:r>
        <w:continuationSeparator/>
      </w:r>
    </w:p>
  </w:footnote>
  <w:footnote w:type="continuationNotice" w:id="1">
    <w:p w14:paraId="41986558" w14:textId="77777777" w:rsidR="00A2648F" w:rsidRDefault="00A2648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6BAD2F8C" w14:paraId="631AB4E3" w14:textId="77777777" w:rsidTr="62BFB975">
      <w:trPr>
        <w:trHeight w:val="300"/>
      </w:trPr>
      <w:tc>
        <w:tcPr>
          <w:tcW w:w="3120" w:type="dxa"/>
        </w:tcPr>
        <w:p w14:paraId="6A036E6D" w14:textId="36653D7E" w:rsidR="6BAD2F8C" w:rsidRDefault="6BAD2F8C" w:rsidP="6BAD2F8C">
          <w:pPr>
            <w:pStyle w:val="Header"/>
            <w:ind w:left="-115"/>
          </w:pPr>
        </w:p>
      </w:tc>
      <w:tc>
        <w:tcPr>
          <w:tcW w:w="3120" w:type="dxa"/>
        </w:tcPr>
        <w:p w14:paraId="7C0B6628" w14:textId="6CDEF186" w:rsidR="6BAD2F8C" w:rsidRDefault="6BAD2F8C" w:rsidP="6BAD2F8C">
          <w:pPr>
            <w:pStyle w:val="Header"/>
            <w:jc w:val="center"/>
          </w:pPr>
        </w:p>
      </w:tc>
      <w:tc>
        <w:tcPr>
          <w:tcW w:w="3120" w:type="dxa"/>
        </w:tcPr>
        <w:p w14:paraId="76890807" w14:textId="30E4662B" w:rsidR="6BAD2F8C" w:rsidRDefault="6BAD2F8C" w:rsidP="6BAD2F8C">
          <w:pPr>
            <w:pStyle w:val="Header"/>
            <w:ind w:right="-115"/>
            <w:jc w:val="right"/>
          </w:pPr>
          <w:r>
            <w:rPr>
              <w:noProof/>
            </w:rPr>
            <w:drawing>
              <wp:inline distT="0" distB="0" distL="0" distR="0" wp14:anchorId="264FF2C6" wp14:editId="537CDBFF">
                <wp:extent cx="352425" cy="352425"/>
                <wp:effectExtent l="0" t="0" r="0" b="0"/>
                <wp:docPr id="954451334" name="Picture 1292026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026418"/>
                        <pic:cNvPicPr/>
                      </pic:nvPicPr>
                      <pic:blipFill>
                        <a:blip r:embed="rId1">
                          <a:extLst>
                            <a:ext uri="{28A0092B-C50C-407E-A947-70E740481C1C}">
                              <a14:useLocalDpi xmlns:a14="http://schemas.microsoft.com/office/drawing/2010/main" val="0"/>
                            </a:ext>
                          </a:extLst>
                        </a:blip>
                        <a:stretch>
                          <a:fillRect/>
                        </a:stretch>
                      </pic:blipFill>
                      <pic:spPr>
                        <a:xfrm>
                          <a:off x="0" y="0"/>
                          <a:ext cx="352425" cy="352425"/>
                        </a:xfrm>
                        <a:prstGeom prst="rect">
                          <a:avLst/>
                        </a:prstGeom>
                      </pic:spPr>
                    </pic:pic>
                  </a:graphicData>
                </a:graphic>
              </wp:inline>
            </w:drawing>
          </w:r>
        </w:p>
      </w:tc>
    </w:tr>
  </w:tbl>
  <w:p w14:paraId="094C8F17" w14:textId="77969F3E" w:rsidR="6BAD2F8C" w:rsidRDefault="6BAD2F8C" w:rsidP="6BAD2F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0EEA7DF6"/>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00ED22C2"/>
    <w:multiLevelType w:val="hybridMultilevel"/>
    <w:tmpl w:val="282C8B84"/>
    <w:lvl w:ilvl="0" w:tplc="197A9CE8">
      <w:start w:val="1"/>
      <w:numFmt w:val="bullet"/>
      <w:pStyle w:val="ListBullet2"/>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A81E88"/>
    <w:multiLevelType w:val="hybridMultilevel"/>
    <w:tmpl w:val="050869B0"/>
    <w:lvl w:ilvl="0" w:tplc="04090003">
      <w:start w:val="1"/>
      <w:numFmt w:val="bullet"/>
      <w:lvlText w:val="o"/>
      <w:lvlJc w:val="left"/>
      <w:pPr>
        <w:ind w:left="1944" w:hanging="360"/>
      </w:pPr>
      <w:rPr>
        <w:rFonts w:ascii="Courier New" w:hAnsi="Courier New" w:cs="Courier New" w:hint="default"/>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3" w15:restartNumberingAfterBreak="0">
    <w:nsid w:val="0EED4A0B"/>
    <w:multiLevelType w:val="hybridMultilevel"/>
    <w:tmpl w:val="A44EA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877AB"/>
    <w:multiLevelType w:val="hybridMultilevel"/>
    <w:tmpl w:val="6B16BEDA"/>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5773A0"/>
    <w:multiLevelType w:val="hybridMultilevel"/>
    <w:tmpl w:val="3F0CFE94"/>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4AD6692"/>
    <w:multiLevelType w:val="hybridMultilevel"/>
    <w:tmpl w:val="86A01CEC"/>
    <w:lvl w:ilvl="0" w:tplc="04090003">
      <w:start w:val="1"/>
      <w:numFmt w:val="bullet"/>
      <w:lvlText w:val="o"/>
      <w:lvlJc w:val="left"/>
      <w:pPr>
        <w:ind w:left="1944" w:hanging="360"/>
      </w:pPr>
      <w:rPr>
        <w:rFonts w:ascii="Courier New" w:hAnsi="Courier New" w:cs="Courier New" w:hint="default"/>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7" w15:restartNumberingAfterBreak="0">
    <w:nsid w:val="18B051DB"/>
    <w:multiLevelType w:val="hybridMultilevel"/>
    <w:tmpl w:val="0CC2E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C921B5"/>
    <w:multiLevelType w:val="hybridMultilevel"/>
    <w:tmpl w:val="AE56C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CC2829"/>
    <w:multiLevelType w:val="hybridMultilevel"/>
    <w:tmpl w:val="DD4E9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564A87"/>
    <w:multiLevelType w:val="hybridMultilevel"/>
    <w:tmpl w:val="DEA6FF4E"/>
    <w:lvl w:ilvl="0" w:tplc="FFFFFFFF">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944"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09F0414"/>
    <w:multiLevelType w:val="hybridMultilevel"/>
    <w:tmpl w:val="6986D0A6"/>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19319E7"/>
    <w:multiLevelType w:val="hybridMultilevel"/>
    <w:tmpl w:val="D646E272"/>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33109CD"/>
    <w:multiLevelType w:val="hybridMultilevel"/>
    <w:tmpl w:val="6388E3E8"/>
    <w:lvl w:ilvl="0" w:tplc="04090003">
      <w:start w:val="1"/>
      <w:numFmt w:val="bullet"/>
      <w:lvlText w:val="o"/>
      <w:lvlJc w:val="left"/>
      <w:pPr>
        <w:ind w:left="1944" w:hanging="360"/>
      </w:pPr>
      <w:rPr>
        <w:rFonts w:ascii="Courier New" w:hAnsi="Courier New" w:cs="Courier New" w:hint="default"/>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14" w15:restartNumberingAfterBreak="0">
    <w:nsid w:val="393E3429"/>
    <w:multiLevelType w:val="hybridMultilevel"/>
    <w:tmpl w:val="9B4893D4"/>
    <w:lvl w:ilvl="0" w:tplc="FFFFFFFF">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944" w:hanging="360"/>
      </w:pPr>
      <w:rPr>
        <w:rFonts w:ascii="Courier New" w:hAnsi="Courier New" w:cs="Courier New" w:hint="default"/>
      </w:rPr>
    </w:lvl>
    <w:lvl w:ilvl="3" w:tplc="04090005">
      <w:start w:val="1"/>
      <w:numFmt w:val="bullet"/>
      <w:lvlText w:val=""/>
      <w:lvlJc w:val="left"/>
      <w:pPr>
        <w:ind w:left="216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AF9246F"/>
    <w:multiLevelType w:val="hybridMultilevel"/>
    <w:tmpl w:val="ECD42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F271EE"/>
    <w:multiLevelType w:val="hybridMultilevel"/>
    <w:tmpl w:val="19541BBC"/>
    <w:lvl w:ilvl="0" w:tplc="04090003">
      <w:start w:val="1"/>
      <w:numFmt w:val="bullet"/>
      <w:lvlText w:val="o"/>
      <w:lvlJc w:val="left"/>
      <w:pPr>
        <w:ind w:left="1944" w:hanging="360"/>
      </w:pPr>
      <w:rPr>
        <w:rFonts w:ascii="Courier New" w:hAnsi="Courier New" w:cs="Courier New" w:hint="default"/>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17" w15:restartNumberingAfterBreak="0">
    <w:nsid w:val="3ED836E8"/>
    <w:multiLevelType w:val="hybridMultilevel"/>
    <w:tmpl w:val="3570684C"/>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46991083"/>
    <w:multiLevelType w:val="hybridMultilevel"/>
    <w:tmpl w:val="65AE4AE0"/>
    <w:lvl w:ilvl="0" w:tplc="04090003">
      <w:start w:val="1"/>
      <w:numFmt w:val="bullet"/>
      <w:lvlText w:val="o"/>
      <w:lvlJc w:val="left"/>
      <w:pPr>
        <w:ind w:left="1944" w:hanging="360"/>
      </w:pPr>
      <w:rPr>
        <w:rFonts w:ascii="Courier New" w:hAnsi="Courier New" w:cs="Courier New" w:hint="default"/>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19" w15:restartNumberingAfterBreak="0">
    <w:nsid w:val="4A2234A8"/>
    <w:multiLevelType w:val="hybridMultilevel"/>
    <w:tmpl w:val="B02C0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81538C"/>
    <w:multiLevelType w:val="hybridMultilevel"/>
    <w:tmpl w:val="F3DA732A"/>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53260DF0"/>
    <w:multiLevelType w:val="hybridMultilevel"/>
    <w:tmpl w:val="AEB4B010"/>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72CA7818"/>
    <w:multiLevelType w:val="hybridMultilevel"/>
    <w:tmpl w:val="0F6872E4"/>
    <w:lvl w:ilvl="0" w:tplc="064E40A6">
      <w:start w:val="1"/>
      <w:numFmt w:val="bullet"/>
      <w:pStyle w:val="Text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DD5BBD"/>
    <w:multiLevelType w:val="hybridMultilevel"/>
    <w:tmpl w:val="3D263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257C21"/>
    <w:multiLevelType w:val="hybridMultilevel"/>
    <w:tmpl w:val="BC14E2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7DAE5A55"/>
    <w:multiLevelType w:val="hybridMultilevel"/>
    <w:tmpl w:val="4B74F5BE"/>
    <w:lvl w:ilvl="0" w:tplc="04090003">
      <w:start w:val="1"/>
      <w:numFmt w:val="bullet"/>
      <w:lvlText w:val="o"/>
      <w:lvlJc w:val="left"/>
      <w:pPr>
        <w:ind w:left="1944" w:hanging="360"/>
      </w:pPr>
      <w:rPr>
        <w:rFonts w:ascii="Courier New" w:hAnsi="Courier New" w:cs="Courier New" w:hint="default"/>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num w:numId="1" w16cid:durableId="1813281933">
    <w:abstractNumId w:val="1"/>
  </w:num>
  <w:num w:numId="2" w16cid:durableId="684862233">
    <w:abstractNumId w:val="0"/>
  </w:num>
  <w:num w:numId="3" w16cid:durableId="193270520">
    <w:abstractNumId w:val="9"/>
  </w:num>
  <w:num w:numId="4" w16cid:durableId="709189159">
    <w:abstractNumId w:val="22"/>
  </w:num>
  <w:num w:numId="5" w16cid:durableId="872767452">
    <w:abstractNumId w:val="20"/>
  </w:num>
  <w:num w:numId="6" w16cid:durableId="423233497">
    <w:abstractNumId w:val="12"/>
  </w:num>
  <w:num w:numId="7" w16cid:durableId="2071266672">
    <w:abstractNumId w:val="21"/>
  </w:num>
  <w:num w:numId="8" w16cid:durableId="115485670">
    <w:abstractNumId w:val="24"/>
  </w:num>
  <w:num w:numId="9" w16cid:durableId="1486120994">
    <w:abstractNumId w:val="4"/>
  </w:num>
  <w:num w:numId="10" w16cid:durableId="864754371">
    <w:abstractNumId w:val="5"/>
  </w:num>
  <w:num w:numId="11" w16cid:durableId="2030374203">
    <w:abstractNumId w:val="11"/>
  </w:num>
  <w:num w:numId="12" w16cid:durableId="943655750">
    <w:abstractNumId w:val="17"/>
  </w:num>
  <w:num w:numId="13" w16cid:durableId="11223677">
    <w:abstractNumId w:val="23"/>
  </w:num>
  <w:num w:numId="14" w16cid:durableId="1250624179">
    <w:abstractNumId w:val="7"/>
  </w:num>
  <w:num w:numId="15" w16cid:durableId="291787957">
    <w:abstractNumId w:val="25"/>
  </w:num>
  <w:num w:numId="16" w16cid:durableId="931821547">
    <w:abstractNumId w:val="16"/>
  </w:num>
  <w:num w:numId="17" w16cid:durableId="1321737020">
    <w:abstractNumId w:val="14"/>
  </w:num>
  <w:num w:numId="18" w16cid:durableId="907108131">
    <w:abstractNumId w:val="6"/>
  </w:num>
  <w:num w:numId="19" w16cid:durableId="920336808">
    <w:abstractNumId w:val="13"/>
  </w:num>
  <w:num w:numId="20" w16cid:durableId="1620338347">
    <w:abstractNumId w:val="2"/>
  </w:num>
  <w:num w:numId="21" w16cid:durableId="1842157054">
    <w:abstractNumId w:val="10"/>
  </w:num>
  <w:num w:numId="22" w16cid:durableId="977030934">
    <w:abstractNumId w:val="18"/>
  </w:num>
  <w:num w:numId="23" w16cid:durableId="669408442">
    <w:abstractNumId w:val="3"/>
  </w:num>
  <w:num w:numId="24" w16cid:durableId="1473333223">
    <w:abstractNumId w:val="8"/>
  </w:num>
  <w:num w:numId="25" w16cid:durableId="2001888981">
    <w:abstractNumId w:val="15"/>
  </w:num>
  <w:num w:numId="26" w16cid:durableId="95436325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26DA"/>
    <w:rsid w:val="00052B34"/>
    <w:rsid w:val="00132765"/>
    <w:rsid w:val="00144952"/>
    <w:rsid w:val="00151642"/>
    <w:rsid w:val="001604E7"/>
    <w:rsid w:val="001767A2"/>
    <w:rsid w:val="00286ACE"/>
    <w:rsid w:val="002D74CC"/>
    <w:rsid w:val="002E229A"/>
    <w:rsid w:val="00401CA2"/>
    <w:rsid w:val="0051507A"/>
    <w:rsid w:val="00685273"/>
    <w:rsid w:val="006F7E12"/>
    <w:rsid w:val="008313E0"/>
    <w:rsid w:val="00862ED6"/>
    <w:rsid w:val="00873EDD"/>
    <w:rsid w:val="009B66E3"/>
    <w:rsid w:val="00A2648F"/>
    <w:rsid w:val="00B11187"/>
    <w:rsid w:val="00B25527"/>
    <w:rsid w:val="00B36B5D"/>
    <w:rsid w:val="00B91048"/>
    <w:rsid w:val="00D43708"/>
    <w:rsid w:val="00D862C3"/>
    <w:rsid w:val="00DF26DA"/>
    <w:rsid w:val="00DF7A30"/>
    <w:rsid w:val="00E26E2A"/>
    <w:rsid w:val="00E307FD"/>
    <w:rsid w:val="00E50673"/>
    <w:rsid w:val="00FB7765"/>
    <w:rsid w:val="5350513A"/>
    <w:rsid w:val="62BFB975"/>
    <w:rsid w:val="6BAD2F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EF3423"/>
  <w15:chartTrackingRefBased/>
  <w15:docId w15:val="{E948D403-E333-485E-B66D-922C04C1E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313E0"/>
    <w:pPr>
      <w:keepNext/>
      <w:keepLines/>
      <w:spacing w:before="360" w:after="80"/>
      <w:outlineLvl w:val="0"/>
    </w:pPr>
    <w:rPr>
      <w:rFonts w:asciiTheme="majorHAnsi" w:eastAsiaTheme="majorEastAsia" w:hAnsiTheme="majorHAnsi" w:cstheme="majorBidi"/>
      <w:color w:val="0070C0"/>
      <w:sz w:val="40"/>
      <w:szCs w:val="40"/>
    </w:rPr>
  </w:style>
  <w:style w:type="paragraph" w:styleId="Heading2">
    <w:name w:val="heading 2"/>
    <w:basedOn w:val="Normal"/>
    <w:next w:val="Normal"/>
    <w:link w:val="Heading2Char"/>
    <w:uiPriority w:val="9"/>
    <w:unhideWhenUsed/>
    <w:qFormat/>
    <w:rsid w:val="008313E0"/>
    <w:pPr>
      <w:keepNext/>
      <w:keepLines/>
      <w:spacing w:before="160" w:after="80"/>
      <w:outlineLvl w:val="1"/>
    </w:pPr>
    <w:rPr>
      <w:rFonts w:asciiTheme="majorHAnsi" w:eastAsiaTheme="majorEastAsia" w:hAnsiTheme="majorHAnsi" w:cstheme="majorBidi"/>
      <w:color w:val="0070C0"/>
      <w:sz w:val="32"/>
      <w:szCs w:val="32"/>
    </w:rPr>
  </w:style>
  <w:style w:type="paragraph" w:styleId="Heading3">
    <w:name w:val="heading 3"/>
    <w:basedOn w:val="Normal"/>
    <w:next w:val="Normal"/>
    <w:link w:val="Heading3Char"/>
    <w:uiPriority w:val="9"/>
    <w:unhideWhenUsed/>
    <w:qFormat/>
    <w:rsid w:val="008313E0"/>
    <w:pPr>
      <w:keepNext/>
      <w:keepLines/>
      <w:spacing w:before="160" w:after="80"/>
      <w:outlineLvl w:val="2"/>
    </w:pPr>
    <w:rPr>
      <w:rFonts w:ascii="Arial" w:eastAsiaTheme="majorEastAsia" w:hAnsi="Arial" w:cs="Arial"/>
      <w:color w:val="0070C0"/>
      <w:sz w:val="28"/>
      <w:szCs w:val="28"/>
    </w:rPr>
  </w:style>
  <w:style w:type="paragraph" w:styleId="Heading4">
    <w:name w:val="heading 4"/>
    <w:basedOn w:val="Normal"/>
    <w:next w:val="Normal"/>
    <w:link w:val="Heading4Char"/>
    <w:uiPriority w:val="9"/>
    <w:semiHidden/>
    <w:unhideWhenUsed/>
    <w:qFormat/>
    <w:rsid w:val="00DF26D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F26D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F26D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F26D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F26D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F26D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13E0"/>
    <w:rPr>
      <w:rFonts w:asciiTheme="majorHAnsi" w:eastAsiaTheme="majorEastAsia" w:hAnsiTheme="majorHAnsi" w:cstheme="majorBidi"/>
      <w:color w:val="0070C0"/>
      <w:sz w:val="40"/>
      <w:szCs w:val="40"/>
    </w:rPr>
  </w:style>
  <w:style w:type="character" w:customStyle="1" w:styleId="Heading2Char">
    <w:name w:val="Heading 2 Char"/>
    <w:basedOn w:val="DefaultParagraphFont"/>
    <w:link w:val="Heading2"/>
    <w:uiPriority w:val="9"/>
    <w:rsid w:val="008313E0"/>
    <w:rPr>
      <w:rFonts w:asciiTheme="majorHAnsi" w:eastAsiaTheme="majorEastAsia" w:hAnsiTheme="majorHAnsi" w:cstheme="majorBidi"/>
      <w:color w:val="0070C0"/>
      <w:sz w:val="32"/>
      <w:szCs w:val="32"/>
    </w:rPr>
  </w:style>
  <w:style w:type="character" w:customStyle="1" w:styleId="Heading3Char">
    <w:name w:val="Heading 3 Char"/>
    <w:basedOn w:val="DefaultParagraphFont"/>
    <w:link w:val="Heading3"/>
    <w:uiPriority w:val="9"/>
    <w:rsid w:val="008313E0"/>
    <w:rPr>
      <w:rFonts w:ascii="Arial" w:eastAsiaTheme="majorEastAsia" w:hAnsi="Arial" w:cs="Arial"/>
      <w:color w:val="0070C0"/>
      <w:sz w:val="28"/>
      <w:szCs w:val="28"/>
    </w:rPr>
  </w:style>
  <w:style w:type="character" w:customStyle="1" w:styleId="Heading4Char">
    <w:name w:val="Heading 4 Char"/>
    <w:basedOn w:val="DefaultParagraphFont"/>
    <w:link w:val="Heading4"/>
    <w:uiPriority w:val="9"/>
    <w:semiHidden/>
    <w:rsid w:val="00DF26D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F26D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F26D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F26D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F26D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F26DA"/>
    <w:rPr>
      <w:rFonts w:eastAsiaTheme="majorEastAsia" w:cstheme="majorBidi"/>
      <w:color w:val="272727" w:themeColor="text1" w:themeTint="D8"/>
    </w:rPr>
  </w:style>
  <w:style w:type="paragraph" w:styleId="Title">
    <w:name w:val="Title"/>
    <w:basedOn w:val="Normal"/>
    <w:next w:val="Normal"/>
    <w:link w:val="TitleChar"/>
    <w:uiPriority w:val="10"/>
    <w:qFormat/>
    <w:rsid w:val="00DF26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F26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F26D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F26D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F26DA"/>
    <w:pPr>
      <w:spacing w:before="160"/>
      <w:jc w:val="center"/>
    </w:pPr>
    <w:rPr>
      <w:i/>
      <w:iCs/>
      <w:color w:val="404040" w:themeColor="text1" w:themeTint="BF"/>
    </w:rPr>
  </w:style>
  <w:style w:type="character" w:customStyle="1" w:styleId="QuoteChar">
    <w:name w:val="Quote Char"/>
    <w:basedOn w:val="DefaultParagraphFont"/>
    <w:link w:val="Quote"/>
    <w:uiPriority w:val="29"/>
    <w:rsid w:val="00DF26DA"/>
    <w:rPr>
      <w:i/>
      <w:iCs/>
      <w:color w:val="404040" w:themeColor="text1" w:themeTint="BF"/>
    </w:rPr>
  </w:style>
  <w:style w:type="paragraph" w:styleId="ListParagraph">
    <w:name w:val="List Paragraph"/>
    <w:aliases w:val="ColumnBullet Paragraph"/>
    <w:basedOn w:val="Normal"/>
    <w:link w:val="ListParagraphChar"/>
    <w:uiPriority w:val="34"/>
    <w:qFormat/>
    <w:rsid w:val="00DF26DA"/>
    <w:pPr>
      <w:ind w:left="720"/>
      <w:contextualSpacing/>
    </w:pPr>
  </w:style>
  <w:style w:type="character" w:styleId="IntenseEmphasis">
    <w:name w:val="Intense Emphasis"/>
    <w:basedOn w:val="DefaultParagraphFont"/>
    <w:uiPriority w:val="21"/>
    <w:qFormat/>
    <w:rsid w:val="00DF26DA"/>
    <w:rPr>
      <w:i/>
      <w:iCs/>
      <w:color w:val="0F4761" w:themeColor="accent1" w:themeShade="BF"/>
    </w:rPr>
  </w:style>
  <w:style w:type="paragraph" w:styleId="IntenseQuote">
    <w:name w:val="Intense Quote"/>
    <w:basedOn w:val="Normal"/>
    <w:next w:val="Normal"/>
    <w:link w:val="IntenseQuoteChar"/>
    <w:uiPriority w:val="30"/>
    <w:qFormat/>
    <w:rsid w:val="00DF26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F26DA"/>
    <w:rPr>
      <w:i/>
      <w:iCs/>
      <w:color w:val="0F4761" w:themeColor="accent1" w:themeShade="BF"/>
    </w:rPr>
  </w:style>
  <w:style w:type="character" w:styleId="IntenseReference">
    <w:name w:val="Intense Reference"/>
    <w:basedOn w:val="DefaultParagraphFont"/>
    <w:uiPriority w:val="32"/>
    <w:qFormat/>
    <w:rsid w:val="00DF26DA"/>
    <w:rPr>
      <w:b/>
      <w:bCs/>
      <w:smallCaps/>
      <w:color w:val="0F4761" w:themeColor="accent1" w:themeShade="BF"/>
      <w:spacing w:val="5"/>
    </w:rPr>
  </w:style>
  <w:style w:type="paragraph" w:customStyle="1" w:styleId="Text">
    <w:name w:val="Text"/>
    <w:basedOn w:val="Normal"/>
    <w:qFormat/>
    <w:rsid w:val="00DF26DA"/>
    <w:pPr>
      <w:spacing w:before="120" w:after="120" w:line="240" w:lineRule="auto"/>
    </w:pPr>
    <w:rPr>
      <w:rFonts w:ascii="Arial" w:hAnsi="Arial" w:cs="Arial"/>
      <w:kern w:val="0"/>
    </w:rPr>
  </w:style>
  <w:style w:type="paragraph" w:styleId="ListBullet2">
    <w:name w:val="List Bullet 2"/>
    <w:basedOn w:val="Normal"/>
    <w:uiPriority w:val="99"/>
    <w:unhideWhenUsed/>
    <w:rsid w:val="00DF26DA"/>
    <w:pPr>
      <w:numPr>
        <w:numId w:val="1"/>
      </w:numPr>
      <w:spacing w:before="120" w:after="120" w:line="240" w:lineRule="auto"/>
    </w:pPr>
    <w:rPr>
      <w:rFonts w:ascii="Arial" w:hAnsi="Arial" w:cs="Arial"/>
      <w:kern w:val="0"/>
      <w:szCs w:val="24"/>
    </w:rPr>
  </w:style>
  <w:style w:type="paragraph" w:styleId="ListBullet3">
    <w:name w:val="List Bullet 3"/>
    <w:basedOn w:val="Normal"/>
    <w:uiPriority w:val="99"/>
    <w:unhideWhenUsed/>
    <w:rsid w:val="00DF26DA"/>
    <w:pPr>
      <w:numPr>
        <w:numId w:val="2"/>
      </w:numPr>
      <w:contextualSpacing/>
    </w:pPr>
  </w:style>
  <w:style w:type="paragraph" w:customStyle="1" w:styleId="tabletext">
    <w:name w:val="table text"/>
    <w:basedOn w:val="Normal"/>
    <w:link w:val="tabletextChar"/>
    <w:qFormat/>
    <w:rsid w:val="00DF26DA"/>
    <w:pPr>
      <w:widowControl w:val="0"/>
      <w:spacing w:after="0" w:line="240" w:lineRule="auto"/>
    </w:pPr>
    <w:rPr>
      <w:rFonts w:ascii="Arial Unicode MS" w:eastAsia="Times New Roman" w:hAnsi="Arial Unicode MS" w:cstheme="minorHAnsi"/>
      <w:kern w:val="0"/>
      <w:sz w:val="18"/>
    </w:rPr>
  </w:style>
  <w:style w:type="character" w:customStyle="1" w:styleId="tabletextChar">
    <w:name w:val="table text Char"/>
    <w:basedOn w:val="DefaultParagraphFont"/>
    <w:link w:val="tabletext"/>
    <w:rsid w:val="00DF26DA"/>
    <w:rPr>
      <w:rFonts w:ascii="Arial Unicode MS" w:eastAsia="Times New Roman" w:hAnsi="Arial Unicode MS" w:cstheme="minorHAnsi"/>
      <w:kern w:val="0"/>
      <w:sz w:val="18"/>
    </w:rPr>
  </w:style>
  <w:style w:type="character" w:customStyle="1" w:styleId="Bold">
    <w:name w:val="Bold"/>
    <w:basedOn w:val="DefaultParagraphFont"/>
    <w:uiPriority w:val="99"/>
    <w:rsid w:val="00DF26DA"/>
    <w:rPr>
      <w:rFonts w:ascii="Arial Unicode MS" w:hAnsi="Arial Unicode MS" w:hint="default"/>
      <w:b/>
    </w:rPr>
  </w:style>
  <w:style w:type="paragraph" w:customStyle="1" w:styleId="TextBullets">
    <w:name w:val="Text Bullets"/>
    <w:basedOn w:val="Text"/>
    <w:qFormat/>
    <w:rsid w:val="00DF26DA"/>
    <w:pPr>
      <w:numPr>
        <w:numId w:val="4"/>
      </w:numPr>
      <w:tabs>
        <w:tab w:val="num" w:pos="360"/>
      </w:tabs>
      <w:spacing w:before="80" w:after="80"/>
      <w:ind w:left="0" w:firstLine="0"/>
    </w:pPr>
  </w:style>
  <w:style w:type="character" w:customStyle="1" w:styleId="ListParagraphChar">
    <w:name w:val="List Paragraph Char"/>
    <w:aliases w:val="ColumnBullet Paragraph Char"/>
    <w:basedOn w:val="DefaultParagraphFont"/>
    <w:link w:val="ListParagraph"/>
    <w:uiPriority w:val="34"/>
    <w:rsid w:val="00DF26DA"/>
  </w:style>
  <w:style w:type="paragraph" w:styleId="Header">
    <w:name w:val="header"/>
    <w:basedOn w:val="Normal"/>
    <w:link w:val="HeaderChar"/>
    <w:uiPriority w:val="99"/>
    <w:unhideWhenUsed/>
    <w:rsid w:val="00286A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6ACE"/>
  </w:style>
  <w:style w:type="paragraph" w:styleId="Footer">
    <w:name w:val="footer"/>
    <w:basedOn w:val="Normal"/>
    <w:link w:val="FooterChar"/>
    <w:uiPriority w:val="99"/>
    <w:unhideWhenUsed/>
    <w:rsid w:val="00286A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6ACE"/>
  </w:style>
  <w:style w:type="paragraph" w:styleId="BodyText">
    <w:name w:val="Body Text"/>
    <w:basedOn w:val="Normal"/>
    <w:link w:val="BodyTextChar"/>
    <w:uiPriority w:val="99"/>
    <w:unhideWhenUsed/>
    <w:rsid w:val="00286ACE"/>
    <w:pPr>
      <w:spacing w:after="120" w:line="192" w:lineRule="auto"/>
    </w:pPr>
    <w:rPr>
      <w:rFonts w:ascii="Arial Unicode MS" w:hAnsi="Arial Unicode MS" w:cstheme="minorHAnsi"/>
      <w:kern w:val="0"/>
      <w:sz w:val="20"/>
    </w:rPr>
  </w:style>
  <w:style w:type="character" w:customStyle="1" w:styleId="BodyTextChar">
    <w:name w:val="Body Text Char"/>
    <w:basedOn w:val="DefaultParagraphFont"/>
    <w:link w:val="BodyText"/>
    <w:uiPriority w:val="99"/>
    <w:rsid w:val="00286ACE"/>
    <w:rPr>
      <w:rFonts w:ascii="Arial Unicode MS" w:hAnsi="Arial Unicode MS" w:cstheme="minorHAnsi"/>
      <w:kern w:val="0"/>
      <w:sz w:val="20"/>
    </w:rPr>
  </w:style>
  <w:style w:type="table" w:styleId="TableGrid">
    <w:name w:val="Table Grid"/>
    <w:basedOn w:val="TableNormal"/>
    <w:uiPriority w:val="39"/>
    <w:rsid w:val="008313E0"/>
    <w:pPr>
      <w:spacing w:after="0" w:line="240" w:lineRule="auto"/>
    </w:pPr>
    <w:rPr>
      <w:rFonts w:ascii="Cambria" w:eastAsia="MS Mincho" w:hAnsi="Cambria"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 Text"/>
    <w:basedOn w:val="Normal"/>
    <w:qFormat/>
    <w:rsid w:val="008313E0"/>
    <w:pPr>
      <w:spacing w:after="40" w:line="240" w:lineRule="auto"/>
    </w:pPr>
    <w:rPr>
      <w:rFonts w:ascii="Arial" w:hAnsi="Arial" w:cs="Arial"/>
      <w:kern w:val="0"/>
      <w:sz w:val="20"/>
      <w:szCs w:val="20"/>
    </w:rPr>
  </w:style>
  <w:style w:type="paragraph" w:customStyle="1" w:styleId="Caution">
    <w:name w:val="Caution"/>
    <w:basedOn w:val="Normal"/>
    <w:next w:val="Normal"/>
    <w:link w:val="CautionChar"/>
    <w:uiPriority w:val="10"/>
    <w:qFormat/>
    <w:rsid w:val="008313E0"/>
    <w:pPr>
      <w:spacing w:after="0" w:line="240" w:lineRule="auto"/>
    </w:pPr>
    <w:rPr>
      <w:rFonts w:asciiTheme="majorHAnsi" w:hAnsiTheme="majorHAnsi"/>
      <w:kern w:val="0"/>
      <w:sz w:val="20"/>
    </w:rPr>
  </w:style>
  <w:style w:type="character" w:customStyle="1" w:styleId="CautionChar">
    <w:name w:val="Caution Char"/>
    <w:basedOn w:val="DefaultParagraphFont"/>
    <w:link w:val="Caution"/>
    <w:uiPriority w:val="10"/>
    <w:rsid w:val="008313E0"/>
    <w:rPr>
      <w:rFonts w:asciiTheme="majorHAnsi" w:hAnsiTheme="majorHAnsi"/>
      <w:kern w:val="0"/>
      <w:sz w:val="20"/>
    </w:rPr>
  </w:style>
  <w:style w:type="paragraph" w:customStyle="1" w:styleId="TableHeading">
    <w:name w:val="Table Heading"/>
    <w:basedOn w:val="Normal"/>
    <w:link w:val="TableHeadingChar"/>
    <w:rsid w:val="008313E0"/>
    <w:pPr>
      <w:spacing w:after="0" w:line="240" w:lineRule="auto"/>
      <w:jc w:val="center"/>
    </w:pPr>
    <w:rPr>
      <w:rFonts w:ascii="Arial" w:hAnsi="Arial" w:cstheme="minorHAnsi"/>
      <w:b/>
      <w:noProof/>
      <w:kern w:val="0"/>
      <w:szCs w:val="24"/>
    </w:rPr>
  </w:style>
  <w:style w:type="character" w:customStyle="1" w:styleId="TableHeadingChar">
    <w:name w:val="Table Heading Char"/>
    <w:basedOn w:val="DefaultParagraphFont"/>
    <w:link w:val="TableHeading"/>
    <w:rsid w:val="008313E0"/>
    <w:rPr>
      <w:rFonts w:ascii="Arial" w:hAnsi="Arial" w:cstheme="minorHAnsi"/>
      <w:b/>
      <w:noProof/>
      <w:kern w:val="0"/>
      <w:szCs w:val="24"/>
    </w:rPr>
  </w:style>
  <w:style w:type="paragraph" w:customStyle="1" w:styleId="BoldText">
    <w:name w:val="Bold Text"/>
    <w:basedOn w:val="Normal"/>
    <w:link w:val="BoldTextChar"/>
    <w:uiPriority w:val="2"/>
    <w:qFormat/>
    <w:rsid w:val="008313E0"/>
    <w:pPr>
      <w:spacing w:after="120" w:line="240" w:lineRule="auto"/>
    </w:pPr>
    <w:rPr>
      <w:rFonts w:ascii="Apercu Pro Medium" w:hAnsi="Apercu Pro Medium" w:cstheme="minorHAnsi"/>
      <w:b/>
      <w:kern w:val="0"/>
      <w:sz w:val="20"/>
    </w:rPr>
  </w:style>
  <w:style w:type="character" w:customStyle="1" w:styleId="BoldTextChar">
    <w:name w:val="Bold Text Char"/>
    <w:basedOn w:val="DefaultParagraphFont"/>
    <w:link w:val="BoldText"/>
    <w:uiPriority w:val="2"/>
    <w:rsid w:val="008313E0"/>
    <w:rPr>
      <w:rFonts w:ascii="Apercu Pro Medium" w:hAnsi="Apercu Pro Medium" w:cstheme="minorHAnsi"/>
      <w:b/>
      <w:kern w:val="0"/>
      <w:sz w:val="20"/>
    </w:rPr>
  </w:style>
  <w:style w:type="paragraph" w:customStyle="1" w:styleId="tableheader">
    <w:name w:val="table header"/>
    <w:basedOn w:val="BoldText"/>
    <w:link w:val="tableheaderChar"/>
    <w:qFormat/>
    <w:rsid w:val="008313E0"/>
    <w:pPr>
      <w:framePr w:hSpace="180" w:wrap="around" w:vAnchor="text" w:hAnchor="margin" w:y="-25"/>
      <w:spacing w:after="0"/>
    </w:pPr>
    <w:rPr>
      <w:rFonts w:ascii="Arial" w:eastAsia="MS Mincho" w:hAnsi="Arial" w:cs="Arial"/>
      <w:color w:val="FFFFFF" w:themeColor="background1"/>
    </w:rPr>
  </w:style>
  <w:style w:type="character" w:customStyle="1" w:styleId="tableheaderChar">
    <w:name w:val="table header Char"/>
    <w:basedOn w:val="BoldTextChar"/>
    <w:link w:val="tableheader"/>
    <w:rsid w:val="008313E0"/>
    <w:rPr>
      <w:rFonts w:ascii="Arial" w:eastAsia="MS Mincho" w:hAnsi="Arial" w:cs="Arial"/>
      <w:b/>
      <w:color w:val="FFFFFF" w:themeColor="background1"/>
      <w:kern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23</Pages>
  <Words>5227</Words>
  <Characters>29797</Characters>
  <Application>Microsoft Office Word</Application>
  <DocSecurity>0</DocSecurity>
  <Lines>248</Lines>
  <Paragraphs>69</Paragraphs>
  <ScaleCrop>false</ScaleCrop>
  <Company/>
  <LinksUpToDate>false</LinksUpToDate>
  <CharactersWithSpaces>34955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Alyssa Rice</dc:creator>
  <cp:keywords/>
  <dc:description/>
  <cp:lastModifiedBy>Alyssa Rice</cp:lastModifiedBy>
  <cp:revision>12</cp:revision>
  <dcterms:created xsi:type="dcterms:W3CDTF">2024-04-15T16:43:00Z</dcterms:created>
  <dcterms:modified xsi:type="dcterms:W3CDTF">2024-04-29T15:48:00Z</dcterms:modified>
</cp:coreProperties>
</file>